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40" w:rsidRDefault="00B8089A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4512A">
        <w:rPr>
          <w:rFonts w:ascii="黑体" w:eastAsia="黑体" w:hAnsi="黑体" w:hint="eastAsia"/>
          <w:b/>
          <w:sz w:val="36"/>
          <w:szCs w:val="36"/>
        </w:rPr>
        <w:t>“科学菁苗计划”实施方案</w:t>
      </w:r>
    </w:p>
    <w:p w:rsidR="00F96340" w:rsidRDefault="0014512A" w:rsidP="00E30F3B">
      <w:p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一、实施背景</w:t>
      </w:r>
    </w:p>
    <w:p w:rsidR="00F96340" w:rsidRDefault="0014512A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AFAFA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AFAFA"/>
        </w:rPr>
        <w:t>十三五期间，为贯彻落实《全民科学素质行动计划纲要》及《国家中长期教育改革和发展规划纲要》，充分发挥高等院校、科研院所及专业学会的资源优势，调动社会各界参与，开创科普新模式，提升青少年科学素养和创新能力，培养“大众创业、万众创新”未来人才，以国际国内科技赛事为驱动，加强青少年科技教育，培养科技创新后备人才，四川省青少年科技教育协会决定从2015年起正式实施“科学菁苗计划” 。</w:t>
      </w:r>
    </w:p>
    <w:p w:rsidR="00F96340" w:rsidRDefault="0014512A" w:rsidP="00E30F3B">
      <w:pPr>
        <w:numPr>
          <w:ilvl w:val="0"/>
          <w:numId w:val="1"/>
        </w:num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组织机构</w:t>
      </w:r>
    </w:p>
    <w:p w:rsidR="00F96340" w:rsidRDefault="00F96340" w:rsidP="00E30F3B">
      <w:pPr>
        <w:spacing w:afterLines="50" w:line="160" w:lineRule="exact"/>
        <w:rPr>
          <w:rFonts w:ascii="宋体" w:hAnsi="宋体"/>
          <w:color w:val="000000"/>
          <w:sz w:val="24"/>
          <w:szCs w:val="24"/>
          <w:shd w:val="clear" w:color="auto" w:fill="FAFAFA"/>
        </w:rPr>
      </w:pPr>
    </w:p>
    <w:p w:rsidR="00F96340" w:rsidRDefault="00D917C4" w:rsidP="00E30F3B">
      <w:pPr>
        <w:spacing w:afterLines="50" w:line="360" w:lineRule="auto"/>
        <w:rPr>
          <w:rFonts w:ascii="宋体"/>
          <w:color w:val="000000"/>
          <w:sz w:val="24"/>
          <w:szCs w:val="24"/>
          <w:shd w:val="clear" w:color="auto" w:fill="FAFAFA"/>
        </w:rPr>
      </w:pPr>
      <w:r w:rsidRPr="00D917C4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" o:spid="_x0000_s1026" type="#_x0000_t109" style="position:absolute;left:0;text-align:left;margin-left:78.2pt;margin-top:7.6pt;width:232.25pt;height:21pt;z-index:3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四川省青少年科技教育协会、中科院科学出版社</w:t>
                  </w:r>
                </w:p>
              </w:txbxContent>
            </v:textbox>
          </v:shape>
        </w:pict>
      </w:r>
      <w:r w:rsidRPr="00D917C4">
        <w:rPr>
          <w:sz w:val="24"/>
        </w:rPr>
        <w:pict>
          <v:line id="直线 18" o:spid="_x0000_s1027" style="position:absolute;left:0;text-align:left;z-index:18" from="188.9pt,27.45pt" to="188.95pt,58.95pt" o:preferrelative="t" strokecolor="#739cc3">
            <v:stroke miterlimit="2"/>
          </v:line>
        </w:pict>
      </w:r>
    </w:p>
    <w:p w:rsidR="00F96340" w:rsidRDefault="00D917C4">
      <w:pPr>
        <w:spacing w:line="360" w:lineRule="auto"/>
        <w:ind w:firstLineChars="200" w:firstLine="420"/>
        <w:rPr>
          <w:rFonts w:ascii="宋体"/>
          <w:color w:val="000000"/>
          <w:sz w:val="24"/>
          <w:szCs w:val="24"/>
          <w:shd w:val="clear" w:color="auto" w:fill="FAFAFA"/>
        </w:rPr>
      </w:pPr>
      <w:r w:rsidRPr="00D917C4">
        <w:pict>
          <v:shape id="Flowchart: Process 3" o:spid="_x0000_s1028" type="#_x0000_t109" style="position:absolute;left:0;text-align:left;margin-left:285.95pt;margin-top:4.45pt;width:71.7pt;height:21pt;z-index:5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指导委员会</w:t>
                  </w:r>
                </w:p>
              </w:txbxContent>
            </v:textbox>
          </v:shape>
        </w:pict>
      </w:r>
      <w:r w:rsidRPr="00D917C4">
        <w:pict>
          <v:line id="直线 19" o:spid="_x0000_s1029" style="position:absolute;left:0;text-align:left;z-index:19" from="188.9pt,13.05pt" to="285.65pt,13.1pt" o:preferrelative="t" strokecolor="#739cc3">
            <v:stroke miterlimit="2"/>
          </v:line>
        </w:pict>
      </w:r>
    </w:p>
    <w:p w:rsidR="00F96340" w:rsidRDefault="00D917C4">
      <w:pPr>
        <w:spacing w:line="360" w:lineRule="auto"/>
        <w:ind w:firstLineChars="200" w:firstLine="420"/>
        <w:rPr>
          <w:rFonts w:ascii="宋体"/>
          <w:color w:val="000000"/>
          <w:sz w:val="24"/>
          <w:szCs w:val="24"/>
          <w:shd w:val="clear" w:color="auto" w:fill="FAFAFA"/>
        </w:rPr>
      </w:pPr>
      <w:r w:rsidRPr="00D917C4">
        <w:pict>
          <v:shape id="流程图: 过程 3" o:spid="_x0000_s1030" type="#_x0000_t109" style="position:absolute;left:0;text-align:left;margin-left:128.3pt;margin-top:4.3pt;width:134.1pt;height:21pt;z-index:1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四川青少年科学教育中心</w:t>
                  </w:r>
                </w:p>
              </w:txbxContent>
            </v:textbox>
          </v:shape>
        </w:pict>
      </w:r>
    </w:p>
    <w:p w:rsidR="00F96340" w:rsidRDefault="00D917C4">
      <w:pPr>
        <w:spacing w:line="360" w:lineRule="auto"/>
        <w:ind w:firstLineChars="200" w:firstLine="420"/>
        <w:rPr>
          <w:rFonts w:ascii="宋体"/>
          <w:color w:val="000000"/>
          <w:sz w:val="24"/>
          <w:szCs w:val="24"/>
          <w:shd w:val="clear" w:color="auto" w:fill="FAFAFA"/>
        </w:rPr>
      </w:pPr>
      <w:r w:rsidRPr="00D917C4">
        <w:pict>
          <v:shape id="Flowchart: Process 7" o:spid="_x0000_s1031" type="#_x0000_t109" style="position:absolute;left:0;text-align:left;margin-left:288.8pt;margin-top:2.65pt;width:72.65pt;height:21pt;z-index:7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专家委员会</w:t>
                  </w:r>
                </w:p>
              </w:txbxContent>
            </v:textbox>
          </v:shape>
        </w:pict>
      </w:r>
      <w:r w:rsidRPr="00D917C4">
        <w:pict>
          <v:line id="直线 16" o:spid="_x0000_s1032" style="position:absolute;left:0;text-align:left;z-index:6" from="190.4pt,11.9pt" to="290.15pt,11.95pt" o:preferrelative="t" strokecolor="#739cc3">
            <v:stroke miterlimit="2"/>
          </v:line>
        </w:pict>
      </w:r>
      <w:r w:rsidRPr="00D917C4">
        <w:pict>
          <v:line id="直线 13" o:spid="_x0000_s1033" style="position:absolute;left:0;text-align:left;z-index:4" from="189.65pt,2.15pt" to="189.7pt,24.65pt" o:preferrelative="t" strokecolor="#739cc3">
            <v:stroke miterlimit="2"/>
          </v:line>
        </w:pict>
      </w:r>
    </w:p>
    <w:p w:rsidR="00F96340" w:rsidRDefault="00D917C4">
      <w:pPr>
        <w:spacing w:line="360" w:lineRule="auto"/>
        <w:ind w:firstLineChars="200" w:firstLine="420"/>
        <w:rPr>
          <w:rFonts w:ascii="宋体"/>
          <w:color w:val="000000"/>
          <w:sz w:val="24"/>
          <w:szCs w:val="24"/>
          <w:shd w:val="clear" w:color="auto" w:fill="FAFAFA"/>
        </w:rPr>
      </w:pPr>
      <w:r w:rsidRPr="00D917C4">
        <w:pict>
          <v:line id="直线 26" o:spid="_x0000_s1034" style="position:absolute;left:0;text-align:left;z-index:13" from="189.65pt,22pt" to="189.7pt,43pt" o:preferrelative="t" strokecolor="#739cc3">
            <v:stroke miterlimit="2"/>
          </v:line>
        </w:pict>
      </w:r>
      <w:r w:rsidRPr="00D917C4">
        <w:pict>
          <v:shape id="Flowchart: Process 11" o:spid="_x0000_s1035" type="#_x0000_t109" style="position:absolute;left:0;text-align:left;margin-left:154.4pt;margin-top:1pt;width:75pt;height:21pt;z-index:2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菁苗科学社</w:t>
                  </w:r>
                </w:p>
              </w:txbxContent>
            </v:textbox>
          </v:shape>
        </w:pict>
      </w:r>
    </w:p>
    <w:p w:rsidR="00F96340" w:rsidRDefault="00D917C4">
      <w:pPr>
        <w:spacing w:line="360" w:lineRule="auto"/>
        <w:ind w:firstLineChars="200" w:firstLine="420"/>
        <w:rPr>
          <w:rFonts w:ascii="宋体"/>
          <w:color w:val="000000"/>
          <w:sz w:val="24"/>
          <w:szCs w:val="24"/>
          <w:shd w:val="clear" w:color="auto" w:fill="FAFAFA"/>
        </w:rPr>
      </w:pPr>
      <w:r w:rsidRPr="00D917C4">
        <w:pict>
          <v:line id="直线 30" o:spid="_x0000_s1036" style="position:absolute;left:0;text-align:left;z-index:17" from="293.15pt,19.6pt" to="293.2pt,39.85pt" o:preferrelative="t" strokecolor="#739cc3">
            <v:stroke miterlimit="2"/>
          </v:line>
        </w:pict>
      </w:r>
      <w:r w:rsidRPr="00D917C4">
        <w:pict>
          <v:line id="直线 29" o:spid="_x0000_s1037" style="position:absolute;left:0;text-align:left;z-index:16" from="227.9pt,18.85pt" to="227.95pt,42.85pt" o:preferrelative="t" strokecolor="#739cc3">
            <v:stroke miterlimit="2"/>
          </v:line>
        </w:pict>
      </w:r>
      <w:r w:rsidRPr="00D917C4">
        <w:pict>
          <v:line id="直线 28" o:spid="_x0000_s1038" style="position:absolute;left:0;text-align:left;z-index:15" from="162.65pt,19.6pt" to="162.7pt,42.85pt" o:preferrelative="t" strokecolor="#739cc3">
            <v:stroke miterlimit="2"/>
          </v:line>
        </w:pict>
      </w:r>
      <w:r w:rsidRPr="00D917C4">
        <w:pict>
          <v:line id="直线 27" o:spid="_x0000_s1039" style="position:absolute;left:0;text-align:left;z-index:14" from="98.15pt,19.6pt" to="98.2pt,41.35pt" o:preferrelative="t" strokecolor="#739cc3">
            <v:stroke miterlimit="2"/>
          </v:line>
        </w:pict>
      </w:r>
      <w:r w:rsidRPr="00D917C4">
        <w:pict>
          <v:line id="直线 25" o:spid="_x0000_s1040" style="position:absolute;left:0;text-align:left;z-index:12" from="97.4pt,19.6pt" to="293.9pt,19.65pt" o:preferrelative="t" strokecolor="#739cc3">
            <v:stroke miterlimit="2"/>
          </v:line>
        </w:pict>
      </w:r>
    </w:p>
    <w:p w:rsidR="00F96340" w:rsidRDefault="00D917C4">
      <w:pPr>
        <w:spacing w:line="360" w:lineRule="auto"/>
        <w:ind w:firstLineChars="200" w:firstLine="420"/>
        <w:rPr>
          <w:rFonts w:ascii="宋体"/>
          <w:color w:val="000000"/>
          <w:sz w:val="24"/>
          <w:szCs w:val="24"/>
          <w:shd w:val="clear" w:color="auto" w:fill="FAFAFA"/>
        </w:rPr>
      </w:pPr>
      <w:r w:rsidRPr="00D917C4">
        <w:pict>
          <v:shape id="Flowchart: Process 17" o:spid="_x0000_s1041" type="#_x0000_t109" style="position:absolute;left:0;text-align:left;margin-left:280.5pt;margin-top:17.2pt;width:26.25pt;height:84pt;z-index:11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综合管理部</w:t>
                  </w:r>
                </w:p>
              </w:txbxContent>
            </v:textbox>
          </v:shape>
        </w:pict>
      </w:r>
      <w:r w:rsidRPr="00D917C4">
        <w:pict>
          <v:shape id="流程图: 过程 20" o:spid="_x0000_s1042" type="#_x0000_t109" style="position:absolute;left:0;text-align:left;margin-left:215.25pt;margin-top:19.45pt;width:26.25pt;height:84pt;z-index:8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书刊编辑部</w:t>
                  </w:r>
                </w:p>
              </w:txbxContent>
            </v:textbox>
          </v:shape>
        </w:pict>
      </w:r>
      <w:r w:rsidRPr="00D917C4">
        <w:pict>
          <v:shape id="Flowchart: Process 19" o:spid="_x0000_s1043" type="#_x0000_t109" style="position:absolute;left:0;text-align:left;margin-left:150.75pt;margin-top:18.7pt;width:26.25pt;height:84pt;z-index:9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科普活动部</w:t>
                  </w:r>
                </w:p>
              </w:txbxContent>
            </v:textbox>
          </v:shape>
        </w:pict>
      </w:r>
      <w:r w:rsidRPr="00D917C4">
        <w:pict>
          <v:shape id="Flowchart: Process 20" o:spid="_x0000_s1044" type="#_x0000_t109" style="position:absolute;left:0;text-align:left;margin-left:84.1pt;margin-top:17.25pt;width:26.25pt;height:84.75pt;z-index:10" o:preferrelative="t" fillcolor="#9cbee0" strokecolor="#739cc3">
            <v:fill color2="#bbd5f0" type="gradient"/>
            <v:stroke miterlimit="2"/>
            <v:textbox>
              <w:txbxContent>
                <w:p w:rsidR="00F96340" w:rsidRDefault="0014512A">
                  <w:r>
                    <w:rPr>
                      <w:rFonts w:hint="eastAsia"/>
                    </w:rPr>
                    <w:t>科创辅导部</w:t>
                  </w:r>
                </w:p>
              </w:txbxContent>
            </v:textbox>
          </v:shape>
        </w:pict>
      </w:r>
    </w:p>
    <w:p w:rsidR="00F96340" w:rsidRDefault="00F96340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  <w:shd w:val="clear" w:color="auto" w:fill="FAFAFA"/>
        </w:rPr>
      </w:pPr>
    </w:p>
    <w:p w:rsidR="00F96340" w:rsidRDefault="00F96340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  <w:shd w:val="clear" w:color="auto" w:fill="FAFAFA"/>
        </w:rPr>
      </w:pPr>
    </w:p>
    <w:p w:rsidR="00F96340" w:rsidRDefault="00F96340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  <w:shd w:val="clear" w:color="auto" w:fill="FAFAFA"/>
        </w:rPr>
      </w:pPr>
    </w:p>
    <w:p w:rsidR="00F96340" w:rsidRDefault="00F96340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  <w:shd w:val="clear" w:color="auto" w:fill="FAFAFA"/>
        </w:rPr>
      </w:pPr>
    </w:p>
    <w:p w:rsidR="00F96340" w:rsidRDefault="0014512A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AFAFA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AFAFA"/>
        </w:rPr>
        <w:t>2014年，四川省青少年科技教育协会与中科院科学出版社发挥各自专业优势，共同成立了四川青少年科学教育中心，定位为青少年科技创新教育与服务的省级平台，是“科学菁苗计划”实施的主体。</w:t>
      </w:r>
    </w:p>
    <w:p w:rsidR="00F96340" w:rsidRDefault="0014512A">
      <w:pPr>
        <w:spacing w:line="360" w:lineRule="auto"/>
        <w:rPr>
          <w:rFonts w:ascii="宋体"/>
          <w:color w:val="000000"/>
          <w:sz w:val="24"/>
          <w:szCs w:val="24"/>
          <w:shd w:val="clear" w:color="auto" w:fill="FAFAFA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AFAFA"/>
        </w:rPr>
        <w:t>“菁苗科学社”是中心为在科学探究、发明创造、创意创新方面有兴趣爱好和特长的青少年打造的社会团体，通过会员制参与“科学菁苗计划”的各项科技活动，获得更多展示、交流、学习的机会。</w:t>
      </w:r>
    </w:p>
    <w:p w:rsidR="00F96340" w:rsidRDefault="0014512A" w:rsidP="00E30F3B">
      <w:p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三、工作思路</w:t>
      </w:r>
    </w:p>
    <w:p w:rsidR="00F96340" w:rsidRDefault="0014512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个目标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提升青少年科学素质</w:t>
      </w:r>
    </w:p>
    <w:p w:rsidR="00F96340" w:rsidRDefault="0014512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种机制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政府管理社会运作</w:t>
      </w:r>
    </w:p>
    <w:p w:rsidR="00F96340" w:rsidRDefault="0014512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项计划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菁苗培养计划菁苗园丁计划菁苗活动计划</w:t>
      </w:r>
    </w:p>
    <w:p w:rsidR="00F96340" w:rsidRDefault="00145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级培育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菁豆菁芽菁苗菁英</w:t>
      </w:r>
    </w:p>
    <w:p w:rsidR="00F96340" w:rsidRDefault="0014512A" w:rsidP="00E30F3B">
      <w:p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四、重点工作</w:t>
      </w:r>
    </w:p>
    <w:p w:rsidR="00F96340" w:rsidRDefault="0014512A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  <w:shd w:val="clear" w:color="auto" w:fill="FAFAFA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AFAFA"/>
        </w:rPr>
        <w:t>（一）实施科学菁苗计划</w:t>
      </w:r>
    </w:p>
    <w:p w:rsidR="00F96340" w:rsidRDefault="0014512A">
      <w:pPr>
        <w:spacing w:line="360" w:lineRule="auto"/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“科学菁苗计划”包括</w:t>
      </w:r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>个子计划</w:t>
      </w:r>
      <w:r>
        <w:rPr>
          <w:rFonts w:ascii="宋体" w:hAnsi="宋体" w:cs="宋体"/>
          <w:bCs/>
          <w:sz w:val="24"/>
          <w:szCs w:val="24"/>
        </w:rPr>
        <w:t>——</w:t>
      </w:r>
      <w:r>
        <w:rPr>
          <w:rFonts w:ascii="宋体" w:hAnsi="宋体" w:cs="宋体" w:hint="eastAsia"/>
          <w:bCs/>
          <w:sz w:val="24"/>
          <w:szCs w:val="24"/>
        </w:rPr>
        <w:t>菁苗培养计划、菁苗园丁计划、菁苗活动计划。</w:t>
      </w:r>
    </w:p>
    <w:p w:rsidR="00F96340" w:rsidRDefault="0014512A">
      <w:pPr>
        <w:spacing w:line="360" w:lineRule="auto"/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1. </w:t>
      </w:r>
      <w:r>
        <w:rPr>
          <w:rFonts w:ascii="宋体" w:hAnsi="宋体" w:cs="宋体" w:hint="eastAsia"/>
          <w:bCs/>
          <w:sz w:val="24"/>
          <w:szCs w:val="24"/>
        </w:rPr>
        <w:t>菁苗培养计划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依托四川省各项科技教育活动实施“菁苗培养计划”，整合川内各学会、协会、研究会、科研院所的优质科教资源，为青少年科技创新提供咨询、辅导及服务，探索形成从菁豆会员、菁芽会员、菁苗会员到菁英会员的创新人才培育四级阶梯，着力提升青少年的科学素养、科学精神，培养具有创造力、有志于从事科研事业的人才。</w:t>
      </w:r>
    </w:p>
    <w:p w:rsidR="00F96340" w:rsidRDefault="0014512A">
      <w:pPr>
        <w:spacing w:line="360" w:lineRule="auto"/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2. </w:t>
      </w:r>
      <w:r>
        <w:rPr>
          <w:rFonts w:ascii="宋体" w:hAnsi="宋体" w:cs="宋体" w:hint="eastAsia"/>
          <w:bCs/>
          <w:sz w:val="24"/>
          <w:szCs w:val="24"/>
        </w:rPr>
        <w:t>菁苗园丁计划</w:t>
      </w:r>
    </w:p>
    <w:p w:rsidR="00F96340" w:rsidRDefault="0014512A">
      <w:pPr>
        <w:spacing w:line="360" w:lineRule="auto"/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为科技辅导员举办科技教育论坛、科技教育培训、园丁科普等活动。</w:t>
      </w:r>
    </w:p>
    <w:p w:rsidR="00F96340" w:rsidRDefault="0014512A">
      <w:pPr>
        <w:spacing w:line="360" w:lineRule="auto"/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3. </w:t>
      </w:r>
      <w:r>
        <w:rPr>
          <w:rFonts w:ascii="宋体" w:hAnsi="宋体" w:cs="宋体" w:hint="eastAsia"/>
          <w:bCs/>
          <w:sz w:val="24"/>
          <w:szCs w:val="24"/>
        </w:rPr>
        <w:t>菁苗活动计划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为青少年举办科普讲座、科普</w:t>
      </w:r>
      <w:r>
        <w:rPr>
          <w:rFonts w:ascii="宋体" w:hAnsi="宋体" w:cs="宋体" w:hint="eastAsia"/>
          <w:sz w:val="24"/>
          <w:szCs w:val="24"/>
        </w:rPr>
        <w:t>场馆行、高校行、企业行、户外科考拓展等科普活动。</w:t>
      </w:r>
    </w:p>
    <w:p w:rsidR="00F96340" w:rsidRDefault="0014512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（二）建设专家库和各级各类青少年科技创新人才培养基地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级协会要探索建立有效的合作机制，充分整合学术团体、学校、社区及社会培训资源，建设专家库，设立各级科学教育中心及菁苗科学社分社，发展对科创教育感兴趣、有优势、有特长的单位及青少年成为会员，通过各种科技教育活动，将分社打造成为青少年科技创新人才培养基地，为科学菁苗计划的广泛实施做好组织保障。</w:t>
      </w:r>
    </w:p>
    <w:p w:rsidR="00F96340" w:rsidRDefault="0014512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（三）研发科学教育课程及数字资源包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四川科学教育中心要充分发挥科学出版社专业优势，根据四川省实际情况，</w:t>
      </w:r>
      <w:r>
        <w:rPr>
          <w:rFonts w:ascii="宋体" w:hAnsi="宋体" w:cs="宋体" w:hint="eastAsia"/>
          <w:sz w:val="24"/>
          <w:szCs w:val="24"/>
        </w:rPr>
        <w:lastRenderedPageBreak/>
        <w:t>研究开发学前、基础教育阶段的科学教育课程及数字资源包，并与各级协会共同办好菁苗科学社科普内刊，为专家、科技教师、学生提供投稿、发表、交流的平台。</w:t>
      </w:r>
    </w:p>
    <w:p w:rsidR="00F96340" w:rsidRDefault="0014512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（四）建设科学菁苗实验服务平台</w:t>
      </w:r>
    </w:p>
    <w:p w:rsidR="00F96340" w:rsidRDefault="0014512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调查了解四川省内各科研院所实验室资源情况，建立广泛的合作联系，为青少年科技创新实验提供服务支撑。</w:t>
      </w:r>
    </w:p>
    <w:p w:rsidR="00F96340" w:rsidRDefault="0014512A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（五）大力宣传科创教育成果</w:t>
      </w:r>
    </w:p>
    <w:p w:rsidR="00F96340" w:rsidRDefault="0014512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在纸质科普读物的基础上，用“互联网+科普”的思维，充分利用网络、微信、微博等信息技术手段，做好宣传工作，打造“科学社”微信公众平台集群和科技创新活动服务平台。 </w:t>
      </w:r>
    </w:p>
    <w:p w:rsidR="00F96340" w:rsidRDefault="0014512A" w:rsidP="00E30F3B">
      <w:pPr>
        <w:numPr>
          <w:ilvl w:val="0"/>
          <w:numId w:val="2"/>
        </w:numPr>
        <w:spacing w:beforeLines="5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运行机制</w:t>
      </w:r>
    </w:p>
    <w:p w:rsidR="00F96340" w:rsidRDefault="0014512A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AFAFA"/>
        </w:rPr>
        <w:t>菁苗科学社</w:t>
      </w:r>
      <w:r>
        <w:rPr>
          <w:rFonts w:hint="eastAsia"/>
          <w:sz w:val="24"/>
          <w:szCs w:val="24"/>
        </w:rPr>
        <w:t>实行会员制，会员分为团体会员和个体会员。菁苗科学社四川总部负责统筹管理、做好平台服务支撑。具体科创教育、项目辅导等工作，遵循会员属地管理原则，由各分社组织实施，也可委托总部组织实施。每年总部会根据各分社工作开展情况，拨付一定的活动经费，补贴下一年科技教育活动开展。</w:t>
      </w:r>
    </w:p>
    <w:p w:rsidR="00F96340" w:rsidRDefault="0014512A">
      <w:pPr>
        <w:pStyle w:val="ListParagraph1"/>
        <w:spacing w:line="360" w:lineRule="auto"/>
        <w:ind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（一）团体会员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1. </w:t>
      </w:r>
      <w:r>
        <w:rPr>
          <w:rFonts w:ascii="宋体" w:hAnsi="宋体" w:cs="宋体" w:hint="eastAsia"/>
          <w:sz w:val="24"/>
          <w:szCs w:val="24"/>
        </w:rPr>
        <w:t>申请条件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具有科技创新教育兴趣、需求与特色的四川省内各中小学校、社区、青少年宫、培训机构。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2. </w:t>
      </w:r>
      <w:r>
        <w:rPr>
          <w:rFonts w:ascii="宋体" w:hAnsi="宋体" w:cs="宋体" w:hint="eastAsia"/>
          <w:sz w:val="24"/>
          <w:szCs w:val="24"/>
        </w:rPr>
        <w:t>会员权益</w:t>
      </w:r>
    </w:p>
    <w:p w:rsidR="00F96340" w:rsidRDefault="0014512A">
      <w:pPr>
        <w:spacing w:line="360" w:lineRule="auto"/>
        <w:ind w:firstLineChars="150" w:firstLine="360"/>
        <w:rPr>
          <w:rFonts w:ascii="宋体" w:cs="宋体"/>
          <w:sz w:val="24"/>
          <w:szCs w:val="24"/>
        </w:rPr>
      </w:pPr>
      <w:r>
        <w:rPr>
          <w:rFonts w:ascii="宋体" w:hAnsi="Wingdings" w:cs="宋体" w:hint="eastAsia"/>
          <w:sz w:val="24"/>
          <w:szCs w:val="24"/>
        </w:rPr>
        <w:sym w:font="Wingdings" w:char="F081"/>
      </w:r>
      <w:r>
        <w:rPr>
          <w:rFonts w:ascii="宋体" w:hAnsi="宋体" w:cs="宋体" w:hint="eastAsia"/>
          <w:sz w:val="24"/>
          <w:szCs w:val="24"/>
        </w:rPr>
        <w:t>参与青少年科技教育课题研究和各种活动的机会；</w:t>
      </w:r>
    </w:p>
    <w:p w:rsidR="00F96340" w:rsidRDefault="0014512A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Wingdings" w:cs="宋体" w:hint="eastAsia"/>
          <w:sz w:val="24"/>
          <w:szCs w:val="24"/>
        </w:rPr>
        <w:sym w:font="Wingdings" w:char="F082"/>
      </w:r>
      <w:r>
        <w:rPr>
          <w:rFonts w:ascii="宋体" w:hAnsi="宋体" w:cs="宋体" w:hint="eastAsia"/>
          <w:sz w:val="24"/>
          <w:szCs w:val="24"/>
        </w:rPr>
        <w:t>共享科学教育资源、历届获奖作品摘要、教学案例、光盘等；</w:t>
      </w:r>
    </w:p>
    <w:p w:rsidR="00F96340" w:rsidRDefault="0014512A">
      <w:pPr>
        <w:spacing w:line="360" w:lineRule="auto"/>
        <w:ind w:firstLineChars="150" w:firstLine="360"/>
        <w:rPr>
          <w:rFonts w:ascii="宋体" w:cs="宋体"/>
          <w:sz w:val="24"/>
          <w:szCs w:val="24"/>
        </w:rPr>
      </w:pPr>
      <w:r>
        <w:rPr>
          <w:rFonts w:ascii="宋体" w:hAnsi="Wingdings" w:cs="宋体" w:hint="eastAsia"/>
          <w:sz w:val="24"/>
          <w:szCs w:val="24"/>
        </w:rPr>
        <w:sym w:font="Wingdings" w:char="F083"/>
      </w:r>
      <w:r>
        <w:rPr>
          <w:rFonts w:ascii="宋体" w:hAnsi="宋体" w:cs="宋体" w:hint="eastAsia"/>
          <w:sz w:val="24"/>
          <w:szCs w:val="24"/>
        </w:rPr>
        <w:t>定期参加科技教育论坛、科普讲座、科技教师培训；</w:t>
      </w:r>
    </w:p>
    <w:p w:rsidR="00F96340" w:rsidRDefault="0014512A">
      <w:pPr>
        <w:spacing w:line="360" w:lineRule="auto"/>
        <w:ind w:firstLineChars="150" w:firstLine="36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④赠阅《中国科技教育》、《科学世界》杂志、《</w:t>
      </w:r>
      <w:r>
        <w:rPr>
          <w:rFonts w:ascii="宋体" w:hAnsi="宋体" w:hint="eastAsia"/>
          <w:color w:val="000000"/>
          <w:sz w:val="24"/>
          <w:szCs w:val="24"/>
          <w:shd w:val="clear" w:color="auto" w:fill="FAFAFA"/>
        </w:rPr>
        <w:t>菁苗科学社</w:t>
      </w:r>
      <w:r>
        <w:rPr>
          <w:rFonts w:ascii="宋体" w:hAnsi="宋体" w:cs="宋体" w:hint="eastAsia"/>
          <w:sz w:val="24"/>
          <w:szCs w:val="24"/>
        </w:rPr>
        <w:t>》内刊；</w:t>
      </w:r>
    </w:p>
    <w:p w:rsidR="00F96340" w:rsidRDefault="0014512A">
      <w:pPr>
        <w:spacing w:line="360" w:lineRule="auto"/>
        <w:ind w:firstLineChars="150" w:firstLine="36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⑤共享四川菁苗科技创新服务网络平台。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. </w:t>
      </w:r>
      <w:r>
        <w:rPr>
          <w:rFonts w:ascii="宋体" w:hAnsi="宋体" w:cs="宋体" w:hint="eastAsia"/>
          <w:sz w:val="24"/>
          <w:szCs w:val="24"/>
        </w:rPr>
        <w:t>申请方式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填写《团体会员申请表》，电子版发送至邮箱</w:t>
      </w:r>
      <w:r>
        <w:rPr>
          <w:rFonts w:ascii="宋体" w:hAnsi="宋体" w:cs="宋体"/>
          <w:sz w:val="24"/>
          <w:szCs w:val="24"/>
        </w:rPr>
        <w:t>sciencejm@126.com</w:t>
      </w:r>
      <w:r>
        <w:rPr>
          <w:rFonts w:ascii="宋体" w:hAnsi="宋体" w:cs="宋体" w:hint="eastAsia"/>
          <w:sz w:val="24"/>
          <w:szCs w:val="24"/>
        </w:rPr>
        <w:t>，纸质版盖章后传真至</w:t>
      </w:r>
      <w:r>
        <w:rPr>
          <w:rFonts w:ascii="宋体" w:hAnsi="宋体" w:cs="宋体"/>
          <w:sz w:val="24"/>
          <w:szCs w:val="24"/>
        </w:rPr>
        <w:t>028-</w:t>
      </w:r>
      <w:r>
        <w:rPr>
          <w:rFonts w:ascii="宋体" w:hAnsi="宋体" w:cs="宋体" w:hint="eastAsia"/>
          <w:sz w:val="24"/>
          <w:szCs w:val="24"/>
        </w:rPr>
        <w:t>85237026，或寄送至“</w:t>
      </w:r>
      <w:r>
        <w:rPr>
          <w:rFonts w:ascii="宋体" w:hAnsi="宋体" w:hint="eastAsia"/>
          <w:sz w:val="24"/>
          <w:szCs w:val="24"/>
        </w:rPr>
        <w:t>成都市锦江区三色路163号银海芯座1201室</w:t>
      </w:r>
      <w:r>
        <w:rPr>
          <w:rFonts w:ascii="宋体" w:hAnsi="宋体" w:cs="宋体" w:hint="eastAsia"/>
          <w:sz w:val="24"/>
          <w:szCs w:val="24"/>
        </w:rPr>
        <w:t>。”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（二）个体会员</w:t>
      </w:r>
    </w:p>
    <w:p w:rsidR="00F96340" w:rsidRDefault="0014512A">
      <w:pPr>
        <w:spacing w:line="360" w:lineRule="auto"/>
        <w:ind w:firstLineChars="100" w:firstLine="24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填写《个体会员申请表》，并发送至邮箱</w:t>
      </w:r>
      <w:r>
        <w:rPr>
          <w:rFonts w:ascii="宋体" w:hAnsi="宋体" w:cs="宋体"/>
          <w:sz w:val="24"/>
          <w:szCs w:val="24"/>
        </w:rPr>
        <w:t>sciencejm@126.com</w:t>
      </w:r>
      <w:r>
        <w:rPr>
          <w:rFonts w:ascii="宋体" w:hAnsi="宋体" w:cs="宋体" w:hint="eastAsia"/>
          <w:sz w:val="24"/>
          <w:szCs w:val="24"/>
        </w:rPr>
        <w:t>，即可成为个体会员。个体会员主要分为4级。</w:t>
      </w:r>
    </w:p>
    <w:p w:rsidR="00F96340" w:rsidRDefault="0014512A">
      <w:pPr>
        <w:spacing w:line="360" w:lineRule="auto"/>
        <w:ind w:firstLineChars="100" w:firstLine="241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1. </w:t>
      </w:r>
      <w:r>
        <w:rPr>
          <w:rFonts w:ascii="宋体" w:hAnsi="宋体" w:cs="宋体" w:hint="eastAsia"/>
          <w:b/>
          <w:bCs/>
          <w:sz w:val="24"/>
          <w:szCs w:val="24"/>
        </w:rPr>
        <w:t>科学菁豆会员</w:t>
      </w:r>
      <w:bookmarkStart w:id="0" w:name="_GoBack"/>
      <w:bookmarkEnd w:id="0"/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）申请条件：对科技创新有兴趣爱好的中小学生。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）会员权益：参加各类科普活动的报名资格。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）培育周期：不定期。</w:t>
      </w:r>
    </w:p>
    <w:p w:rsidR="00F96340" w:rsidRDefault="0014512A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2. </w:t>
      </w:r>
      <w:r>
        <w:rPr>
          <w:rFonts w:ascii="宋体" w:hAnsi="宋体" w:cs="宋体" w:hint="eastAsia"/>
          <w:b/>
          <w:bCs/>
          <w:sz w:val="24"/>
          <w:szCs w:val="24"/>
        </w:rPr>
        <w:t>科学菁芽会员</w:t>
      </w:r>
    </w:p>
    <w:p w:rsidR="00F96340" w:rsidRDefault="0014512A">
      <w:pPr>
        <w:spacing w:line="360" w:lineRule="auto"/>
        <w:ind w:firstLineChars="100" w:firstLine="24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）申请条件：目前没有科技创意或课题研究计划，希望通过培训辅导，产生科技创意或研究计划的</w:t>
      </w:r>
      <w:r>
        <w:rPr>
          <w:rFonts w:ascii="宋体" w:hAnsi="宋体" w:cs="宋体"/>
          <w:sz w:val="24"/>
          <w:szCs w:val="24"/>
        </w:rPr>
        <w:t>2-11</w:t>
      </w:r>
      <w:r>
        <w:rPr>
          <w:rFonts w:ascii="宋体" w:hAnsi="宋体" w:cs="宋体" w:hint="eastAsia"/>
          <w:sz w:val="24"/>
          <w:szCs w:val="24"/>
        </w:rPr>
        <w:t>年级中小学生。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）会员权益：</w:t>
      </w:r>
      <w:r>
        <w:rPr>
          <w:rFonts w:ascii="宋体" w:hAnsi="Wingdings" w:cs="宋体" w:hint="eastAsia"/>
          <w:sz w:val="24"/>
          <w:szCs w:val="24"/>
        </w:rPr>
        <w:sym w:font="Wingdings" w:char="F081"/>
      </w:r>
      <w:r>
        <w:rPr>
          <w:rFonts w:ascii="宋体" w:hAnsi="宋体" w:cs="宋体" w:hint="eastAsia"/>
          <w:sz w:val="24"/>
          <w:szCs w:val="24"/>
        </w:rPr>
        <w:t>通过科学探究导航、科创素养训练、科创案例分享等科学教育课程的训练，逐步产生科技创意和研究计划；</w:t>
      </w:r>
      <w:r>
        <w:rPr>
          <w:rFonts w:ascii="宋体" w:hAnsi="Wingdings" w:cs="宋体" w:hint="eastAsia"/>
          <w:sz w:val="24"/>
          <w:szCs w:val="24"/>
        </w:rPr>
        <w:sym w:font="Wingdings" w:char="F082"/>
      </w:r>
      <w:r>
        <w:rPr>
          <w:rFonts w:ascii="宋体" w:hAnsi="宋体" w:cs="宋体" w:hint="eastAsia"/>
          <w:sz w:val="24"/>
          <w:szCs w:val="24"/>
        </w:rPr>
        <w:t>参加科技创意大赛和科学菁苗选拔赛；</w:t>
      </w:r>
      <w:r>
        <w:rPr>
          <w:rFonts w:ascii="宋体" w:hAnsi="Wingdings" w:cs="宋体" w:hint="eastAsia"/>
          <w:sz w:val="24"/>
          <w:szCs w:val="24"/>
        </w:rPr>
        <w:sym w:font="Wingdings" w:char="F083"/>
      </w:r>
      <w:r>
        <w:rPr>
          <w:rFonts w:ascii="宋体" w:hAnsi="宋体" w:cs="宋体" w:hint="eastAsia"/>
          <w:sz w:val="24"/>
          <w:szCs w:val="24"/>
        </w:rPr>
        <w:t>获得参加名师讲座、科普场馆行、科考行的报名资格。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）培育周期：每年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次年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月。</w:t>
      </w:r>
    </w:p>
    <w:p w:rsidR="00F96340" w:rsidRDefault="0014512A" w:rsidP="00B8089A">
      <w:pPr>
        <w:spacing w:line="360" w:lineRule="auto"/>
        <w:ind w:firstLineChars="100" w:firstLine="241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3. </w:t>
      </w:r>
      <w:r>
        <w:rPr>
          <w:rFonts w:ascii="宋体" w:hAnsi="宋体" w:cs="宋体" w:hint="eastAsia"/>
          <w:b/>
          <w:bCs/>
          <w:sz w:val="24"/>
          <w:szCs w:val="24"/>
        </w:rPr>
        <w:t>科学菁苗会员</w:t>
      </w:r>
    </w:p>
    <w:p w:rsidR="00F96340" w:rsidRDefault="0014512A">
      <w:pPr>
        <w:spacing w:line="360" w:lineRule="auto"/>
        <w:ind w:firstLineChars="100" w:firstLine="24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）申请条件：在</w:t>
      </w:r>
      <w:r>
        <w:rPr>
          <w:rFonts w:ascii="宋体" w:hAnsi="宋体" w:cs="宋体"/>
          <w:sz w:val="24"/>
          <w:szCs w:val="24"/>
        </w:rPr>
        <w:t>2-11</w:t>
      </w:r>
      <w:r>
        <w:rPr>
          <w:rFonts w:ascii="宋体" w:hAnsi="宋体" w:cs="宋体" w:hint="eastAsia"/>
          <w:sz w:val="24"/>
          <w:szCs w:val="24"/>
        </w:rPr>
        <w:t>年级中小学生中，通过“科学菁苗选拔赛”选拔优秀的研究计划，项目入选可成为科学菁苗会员，获得专家亲自辅导项目的机会。</w:t>
      </w:r>
    </w:p>
    <w:p w:rsidR="00F96340" w:rsidRDefault="0014512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）会员权益：</w:t>
      </w:r>
      <w:r>
        <w:rPr>
          <w:rFonts w:ascii="宋体" w:hAnsi="Wingdings" w:cs="宋体" w:hint="eastAsia"/>
          <w:sz w:val="24"/>
          <w:szCs w:val="24"/>
        </w:rPr>
        <w:sym w:font="Wingdings" w:char="F081"/>
      </w:r>
      <w:r>
        <w:rPr>
          <w:rFonts w:ascii="宋体" w:hAnsi="宋体" w:cs="宋体" w:hint="eastAsia"/>
          <w:sz w:val="24"/>
          <w:szCs w:val="24"/>
        </w:rPr>
        <w:t>通过“专家辅导、助教管理”的项目培育模式和“科学菁苗实验服务平台”，把研究计划转化为研究成果，为参加比赛打好基础；</w:t>
      </w:r>
      <w:r>
        <w:rPr>
          <w:rFonts w:ascii="宋体" w:hAnsi="Wingdings" w:cs="宋体" w:hint="eastAsia"/>
          <w:sz w:val="24"/>
          <w:szCs w:val="24"/>
        </w:rPr>
        <w:sym w:font="Wingdings" w:char="F082"/>
      </w:r>
      <w:r>
        <w:rPr>
          <w:rFonts w:ascii="宋体" w:hAnsi="宋体" w:cs="宋体" w:hint="eastAsia"/>
          <w:sz w:val="24"/>
          <w:szCs w:val="24"/>
        </w:rPr>
        <w:t>部分表现优秀的会员，可向相关机构推荐参加其他活动；</w:t>
      </w:r>
      <w:r>
        <w:rPr>
          <w:rFonts w:ascii="宋体" w:hAnsi="Wingdings" w:cs="宋体" w:hint="eastAsia"/>
          <w:sz w:val="24"/>
          <w:szCs w:val="24"/>
        </w:rPr>
        <w:sym w:font="Wingdings" w:char="F083"/>
      </w:r>
      <w:r>
        <w:rPr>
          <w:rFonts w:ascii="宋体" w:hAnsi="宋体" w:cs="宋体" w:hint="eastAsia"/>
          <w:sz w:val="24"/>
          <w:szCs w:val="24"/>
        </w:rPr>
        <w:t>学习英才计划预备班课程，部分表现优秀的会员，可推荐参加国内国际竞赛，重点打造成为菁英会员。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）培育周期：每年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次年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月。</w:t>
      </w:r>
    </w:p>
    <w:p w:rsidR="00F96340" w:rsidRDefault="0014512A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4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科学菁英会员</w:t>
      </w:r>
    </w:p>
    <w:p w:rsidR="00F96340" w:rsidRDefault="0014512A">
      <w:pPr>
        <w:spacing w:line="360" w:lineRule="auto"/>
        <w:ind w:firstLineChars="150" w:firstLine="36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）申请条件：</w:t>
      </w:r>
      <w:r>
        <w:rPr>
          <w:rFonts w:ascii="宋体" w:hAnsi="Wingdings" w:cs="宋体" w:hint="eastAsia"/>
          <w:sz w:val="24"/>
          <w:szCs w:val="24"/>
        </w:rPr>
        <w:sym w:font="Wingdings" w:char="F081"/>
      </w:r>
      <w:r>
        <w:rPr>
          <w:rFonts w:ascii="宋体" w:hAnsi="宋体" w:cs="宋体" w:hint="eastAsia"/>
          <w:sz w:val="24"/>
          <w:szCs w:val="24"/>
        </w:rPr>
        <w:t>通过选拔的高中一年级、高中二年级学生，大部分从科学菁苗会员中选拔；</w:t>
      </w:r>
      <w:r>
        <w:rPr>
          <w:rFonts w:ascii="宋体" w:hAnsi="Wingdings" w:cs="宋体" w:hint="eastAsia"/>
          <w:sz w:val="24"/>
          <w:szCs w:val="24"/>
        </w:rPr>
        <w:sym w:font="Wingdings" w:char="F082"/>
      </w:r>
      <w:r>
        <w:rPr>
          <w:rFonts w:ascii="宋体" w:hAnsi="宋体" w:cs="宋体" w:hint="eastAsia"/>
          <w:sz w:val="24"/>
          <w:szCs w:val="24"/>
        </w:rPr>
        <w:t>有独立科研课题，有科技竞赛获奖经历；</w:t>
      </w:r>
      <w:r>
        <w:rPr>
          <w:rFonts w:ascii="宋体" w:hAnsi="Wingdings" w:cs="宋体" w:hint="eastAsia"/>
          <w:sz w:val="24"/>
          <w:szCs w:val="24"/>
        </w:rPr>
        <w:sym w:font="Wingdings" w:char="F083"/>
      </w:r>
      <w:r>
        <w:rPr>
          <w:rFonts w:ascii="宋体" w:hAnsi="宋体" w:cs="宋体" w:hint="eastAsia"/>
          <w:sz w:val="24"/>
          <w:szCs w:val="24"/>
        </w:rPr>
        <w:t>英语听说水平佳，表达力强，综合素质高。</w:t>
      </w:r>
    </w:p>
    <w:p w:rsidR="00F96340" w:rsidRDefault="0014512A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）会员权益：</w:t>
      </w:r>
      <w:r>
        <w:rPr>
          <w:rFonts w:ascii="宋体" w:hAnsi="Wingdings" w:cs="宋体" w:hint="eastAsia"/>
          <w:sz w:val="24"/>
          <w:szCs w:val="24"/>
        </w:rPr>
        <w:sym w:font="Wingdings" w:char="F081"/>
      </w:r>
      <w:r>
        <w:rPr>
          <w:rFonts w:ascii="宋体" w:hAnsi="宋体" w:cs="宋体" w:hint="eastAsia"/>
          <w:sz w:val="24"/>
          <w:szCs w:val="24"/>
        </w:rPr>
        <w:t>参加重点培养计划和活动；</w:t>
      </w:r>
      <w:r>
        <w:rPr>
          <w:rFonts w:ascii="宋体" w:hAnsi="Wingdings" w:cs="宋体" w:hint="eastAsia"/>
          <w:sz w:val="24"/>
          <w:szCs w:val="24"/>
        </w:rPr>
        <w:sym w:font="Wingdings" w:char="F082"/>
      </w:r>
      <w:r>
        <w:rPr>
          <w:rFonts w:ascii="宋体" w:hAnsi="宋体" w:cs="宋体" w:hint="eastAsia"/>
          <w:sz w:val="24"/>
          <w:szCs w:val="24"/>
        </w:rPr>
        <w:t>专业英语助教进行英文论文写作、答辩培训；</w:t>
      </w:r>
      <w:r>
        <w:rPr>
          <w:rFonts w:ascii="宋体" w:hAnsi="Wingdings" w:cs="宋体" w:hint="eastAsia"/>
          <w:sz w:val="24"/>
          <w:szCs w:val="24"/>
        </w:rPr>
        <w:sym w:font="Wingdings" w:char="F083"/>
      </w:r>
      <w:r>
        <w:rPr>
          <w:rFonts w:ascii="宋体" w:hAnsi="宋体" w:cs="宋体" w:hint="eastAsia"/>
          <w:sz w:val="24"/>
          <w:szCs w:val="24"/>
        </w:rPr>
        <w:t>观摩创新大赛、科技展览等科学盛会；④获得参加名师讲座、场馆科普行、科考行的资格。</w:t>
      </w:r>
    </w:p>
    <w:p w:rsidR="00F96340" w:rsidRDefault="0014512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）培育周期：根据具体赛事活动而定。</w:t>
      </w:r>
    </w:p>
    <w:p w:rsidR="00F96340" w:rsidRDefault="0014512A" w:rsidP="00E30F3B">
      <w:pPr>
        <w:numPr>
          <w:ilvl w:val="0"/>
          <w:numId w:val="2"/>
        </w:numPr>
        <w:spacing w:beforeLines="5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咨询与建议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需要进一步了解科学菁苗计划系列活动动态，或有问题及建议，可通过以下方式联系：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菁苗科学社微信号：科学社(sciencepress)</w:t>
      </w:r>
    </w:p>
    <w:p w:rsidR="00F96340" w:rsidRDefault="00E30F3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917C4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5" o:spid="_x0000_i1025" type="#_x0000_t75" style="width:86.25pt;height:86.25pt">
            <v:imagedata r:id="rId8" o:title="菁苗科学社二维码"/>
          </v:shape>
        </w:pic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菁苗科学社QQ群：376297519</w:t>
      </w:r>
    </w:p>
    <w:p w:rsidR="00F96340" w:rsidRDefault="0014512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钟文希   028-85237026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邮箱：</w:t>
      </w:r>
      <w:r>
        <w:rPr>
          <w:rFonts w:ascii="宋体" w:hAnsi="宋体" w:cs="宋体"/>
          <w:sz w:val="24"/>
          <w:szCs w:val="24"/>
        </w:rPr>
        <w:t>sciencejm@126.com</w:t>
      </w:r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网址：</w:t>
      </w:r>
      <w:hyperlink r:id="rId9" w:history="1">
        <w:r>
          <w:rPr>
            <w:rStyle w:val="a8"/>
            <w:rFonts w:ascii="宋体" w:hAnsi="宋体" w:cs="黑体" w:hint="eastAsia"/>
            <w:color w:val="auto"/>
            <w:sz w:val="24"/>
            <w:szCs w:val="24"/>
            <w:u w:val="none"/>
          </w:rPr>
          <w:t>http://sichuan.xiaoxiaotong.org/</w:t>
        </w:r>
      </w:hyperlink>
    </w:p>
    <w:p w:rsidR="00F96340" w:rsidRDefault="0014512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联系地址：四川青少年科学教育中心（</w:t>
      </w:r>
      <w:r>
        <w:rPr>
          <w:rFonts w:ascii="宋体" w:hAnsi="宋体" w:hint="eastAsia"/>
          <w:sz w:val="24"/>
          <w:szCs w:val="24"/>
        </w:rPr>
        <w:t>成都市锦江区三色路163号银海芯座1201室）</w:t>
      </w:r>
    </w:p>
    <w:p w:rsidR="00F96340" w:rsidRDefault="00F96340">
      <w:pPr>
        <w:spacing w:line="360" w:lineRule="auto"/>
        <w:rPr>
          <w:rFonts w:ascii="宋体"/>
          <w:sz w:val="24"/>
          <w:szCs w:val="24"/>
        </w:rPr>
      </w:pPr>
    </w:p>
    <w:sectPr w:rsidR="00F96340" w:rsidSect="00F96340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FF" w:rsidRDefault="00791CFF" w:rsidP="00F96340">
      <w:r>
        <w:separator/>
      </w:r>
    </w:p>
  </w:endnote>
  <w:endnote w:type="continuationSeparator" w:id="1">
    <w:p w:rsidR="00791CFF" w:rsidRDefault="00791CFF" w:rsidP="00F9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40" w:rsidRDefault="00D917C4">
    <w:pPr>
      <w:pStyle w:val="a3"/>
      <w:framePr w:wrap="around" w:vAnchor="text" w:hAnchor="margin" w:xAlign="center" w:y="1"/>
      <w:rPr>
        <w:rStyle w:val="a6"/>
        <w:rFonts w:cs="黑体"/>
      </w:rPr>
    </w:pPr>
    <w:r>
      <w:rPr>
        <w:rStyle w:val="a6"/>
        <w:rFonts w:cs="黑体"/>
      </w:rPr>
      <w:fldChar w:fldCharType="begin"/>
    </w:r>
    <w:r w:rsidR="0014512A">
      <w:rPr>
        <w:rStyle w:val="a6"/>
        <w:rFonts w:cs="黑体"/>
      </w:rPr>
      <w:instrText xml:space="preserve">PAGE  </w:instrText>
    </w:r>
    <w:r>
      <w:rPr>
        <w:rStyle w:val="a6"/>
        <w:rFonts w:cs="黑体"/>
      </w:rPr>
      <w:fldChar w:fldCharType="end"/>
    </w:r>
  </w:p>
  <w:p w:rsidR="00F96340" w:rsidRDefault="00F9634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40" w:rsidRDefault="00D917C4">
    <w:pPr>
      <w:pStyle w:val="a3"/>
      <w:framePr w:wrap="around" w:vAnchor="text" w:hAnchor="margin" w:xAlign="center" w:y="1"/>
      <w:rPr>
        <w:rStyle w:val="a6"/>
        <w:rFonts w:cs="黑体"/>
      </w:rPr>
    </w:pPr>
    <w:r>
      <w:rPr>
        <w:rStyle w:val="a6"/>
        <w:rFonts w:cs="黑体"/>
      </w:rPr>
      <w:fldChar w:fldCharType="begin"/>
    </w:r>
    <w:r w:rsidR="0014512A">
      <w:rPr>
        <w:rStyle w:val="a6"/>
        <w:rFonts w:cs="黑体"/>
      </w:rPr>
      <w:instrText xml:space="preserve">PAGE  </w:instrText>
    </w:r>
    <w:r>
      <w:rPr>
        <w:rStyle w:val="a6"/>
        <w:rFonts w:cs="黑体"/>
      </w:rPr>
      <w:fldChar w:fldCharType="separate"/>
    </w:r>
    <w:r w:rsidR="00E30F3B">
      <w:rPr>
        <w:rStyle w:val="a6"/>
        <w:rFonts w:cs="黑体"/>
        <w:noProof/>
      </w:rPr>
      <w:t>1</w:t>
    </w:r>
    <w:r>
      <w:rPr>
        <w:rStyle w:val="a6"/>
        <w:rFonts w:cs="黑体"/>
      </w:rPr>
      <w:fldChar w:fldCharType="end"/>
    </w:r>
  </w:p>
  <w:p w:rsidR="00F96340" w:rsidRDefault="00F963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FF" w:rsidRDefault="00791CFF" w:rsidP="00F96340">
      <w:r>
        <w:separator/>
      </w:r>
    </w:p>
  </w:footnote>
  <w:footnote w:type="continuationSeparator" w:id="1">
    <w:p w:rsidR="00791CFF" w:rsidRDefault="00791CFF" w:rsidP="00F9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BC5A"/>
    <w:multiLevelType w:val="singleLevel"/>
    <w:tmpl w:val="5555BC5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555BE1E"/>
    <w:multiLevelType w:val="singleLevel"/>
    <w:tmpl w:val="5555BE1E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97"/>
    <w:rsid w:val="0003533A"/>
    <w:rsid w:val="00035B14"/>
    <w:rsid w:val="000526F2"/>
    <w:rsid w:val="00057F3A"/>
    <w:rsid w:val="000629BB"/>
    <w:rsid w:val="0008051F"/>
    <w:rsid w:val="000C63BD"/>
    <w:rsid w:val="000C7390"/>
    <w:rsid w:val="000D7A60"/>
    <w:rsid w:val="000F1C35"/>
    <w:rsid w:val="0010021D"/>
    <w:rsid w:val="001002C6"/>
    <w:rsid w:val="00141D99"/>
    <w:rsid w:val="0014512A"/>
    <w:rsid w:val="00156EDF"/>
    <w:rsid w:val="00180B1F"/>
    <w:rsid w:val="00197B80"/>
    <w:rsid w:val="001D50DB"/>
    <w:rsid w:val="001E0AE6"/>
    <w:rsid w:val="001E5067"/>
    <w:rsid w:val="001E5DD1"/>
    <w:rsid w:val="0022458D"/>
    <w:rsid w:val="0025122D"/>
    <w:rsid w:val="0028319D"/>
    <w:rsid w:val="00290CAF"/>
    <w:rsid w:val="002D3180"/>
    <w:rsid w:val="002D5403"/>
    <w:rsid w:val="002F1E5B"/>
    <w:rsid w:val="00301C05"/>
    <w:rsid w:val="00307354"/>
    <w:rsid w:val="00313AC4"/>
    <w:rsid w:val="00320553"/>
    <w:rsid w:val="00323948"/>
    <w:rsid w:val="00327309"/>
    <w:rsid w:val="00335AC2"/>
    <w:rsid w:val="00340CF7"/>
    <w:rsid w:val="00360DD8"/>
    <w:rsid w:val="00385905"/>
    <w:rsid w:val="003950A4"/>
    <w:rsid w:val="003A2182"/>
    <w:rsid w:val="003A6698"/>
    <w:rsid w:val="003A7A2D"/>
    <w:rsid w:val="003C2216"/>
    <w:rsid w:val="003D44BA"/>
    <w:rsid w:val="003F6488"/>
    <w:rsid w:val="0040276D"/>
    <w:rsid w:val="00425A68"/>
    <w:rsid w:val="00476D78"/>
    <w:rsid w:val="00482AAD"/>
    <w:rsid w:val="004A1A8E"/>
    <w:rsid w:val="004C3C05"/>
    <w:rsid w:val="004C6FFD"/>
    <w:rsid w:val="004D2F97"/>
    <w:rsid w:val="004D7E99"/>
    <w:rsid w:val="00501459"/>
    <w:rsid w:val="005153ED"/>
    <w:rsid w:val="0052058F"/>
    <w:rsid w:val="00535719"/>
    <w:rsid w:val="0057702B"/>
    <w:rsid w:val="00582235"/>
    <w:rsid w:val="005A5B3B"/>
    <w:rsid w:val="005B19B8"/>
    <w:rsid w:val="005B5E82"/>
    <w:rsid w:val="005F4A2C"/>
    <w:rsid w:val="00623307"/>
    <w:rsid w:val="006314D3"/>
    <w:rsid w:val="00654D76"/>
    <w:rsid w:val="0066773E"/>
    <w:rsid w:val="00671B8F"/>
    <w:rsid w:val="00675077"/>
    <w:rsid w:val="00696029"/>
    <w:rsid w:val="006A780C"/>
    <w:rsid w:val="006D2804"/>
    <w:rsid w:val="006E1A35"/>
    <w:rsid w:val="00702CD7"/>
    <w:rsid w:val="0072334C"/>
    <w:rsid w:val="00735C27"/>
    <w:rsid w:val="00736339"/>
    <w:rsid w:val="00737246"/>
    <w:rsid w:val="00767125"/>
    <w:rsid w:val="00791CFF"/>
    <w:rsid w:val="00793E10"/>
    <w:rsid w:val="007D6913"/>
    <w:rsid w:val="007E774B"/>
    <w:rsid w:val="007F595E"/>
    <w:rsid w:val="0080265A"/>
    <w:rsid w:val="00810767"/>
    <w:rsid w:val="00871602"/>
    <w:rsid w:val="00872CB8"/>
    <w:rsid w:val="00897F2E"/>
    <w:rsid w:val="008A5BD6"/>
    <w:rsid w:val="008E53D9"/>
    <w:rsid w:val="00900E6D"/>
    <w:rsid w:val="009049E0"/>
    <w:rsid w:val="009159B2"/>
    <w:rsid w:val="00953B52"/>
    <w:rsid w:val="00963048"/>
    <w:rsid w:val="00970A21"/>
    <w:rsid w:val="00974ACC"/>
    <w:rsid w:val="00974F07"/>
    <w:rsid w:val="00983DD4"/>
    <w:rsid w:val="009E1ECE"/>
    <w:rsid w:val="009E41AE"/>
    <w:rsid w:val="009F0F17"/>
    <w:rsid w:val="00A2298C"/>
    <w:rsid w:val="00A26FB9"/>
    <w:rsid w:val="00A35DBE"/>
    <w:rsid w:val="00A44CF4"/>
    <w:rsid w:val="00AC5926"/>
    <w:rsid w:val="00AC5D23"/>
    <w:rsid w:val="00AD2088"/>
    <w:rsid w:val="00AD3D9F"/>
    <w:rsid w:val="00B10B3C"/>
    <w:rsid w:val="00B14463"/>
    <w:rsid w:val="00B14515"/>
    <w:rsid w:val="00B43C97"/>
    <w:rsid w:val="00B45498"/>
    <w:rsid w:val="00B57B36"/>
    <w:rsid w:val="00B64244"/>
    <w:rsid w:val="00B714B2"/>
    <w:rsid w:val="00B8089A"/>
    <w:rsid w:val="00B95F4A"/>
    <w:rsid w:val="00BA40A6"/>
    <w:rsid w:val="00BC5A46"/>
    <w:rsid w:val="00BD4897"/>
    <w:rsid w:val="00C332FB"/>
    <w:rsid w:val="00C43266"/>
    <w:rsid w:val="00C70EEA"/>
    <w:rsid w:val="00C90450"/>
    <w:rsid w:val="00C91012"/>
    <w:rsid w:val="00CB2F72"/>
    <w:rsid w:val="00CB5969"/>
    <w:rsid w:val="00CB67AB"/>
    <w:rsid w:val="00CC07F5"/>
    <w:rsid w:val="00CD3048"/>
    <w:rsid w:val="00CD4AA2"/>
    <w:rsid w:val="00CD577F"/>
    <w:rsid w:val="00CD7105"/>
    <w:rsid w:val="00CE3CD0"/>
    <w:rsid w:val="00CF077E"/>
    <w:rsid w:val="00D019E4"/>
    <w:rsid w:val="00D21CAC"/>
    <w:rsid w:val="00D41A47"/>
    <w:rsid w:val="00D55E6C"/>
    <w:rsid w:val="00D808A8"/>
    <w:rsid w:val="00D917C4"/>
    <w:rsid w:val="00DD0547"/>
    <w:rsid w:val="00DD5F99"/>
    <w:rsid w:val="00DE01B7"/>
    <w:rsid w:val="00DF2BE8"/>
    <w:rsid w:val="00DF349D"/>
    <w:rsid w:val="00DF5989"/>
    <w:rsid w:val="00E01030"/>
    <w:rsid w:val="00E020ED"/>
    <w:rsid w:val="00E30F3B"/>
    <w:rsid w:val="00EB2ED0"/>
    <w:rsid w:val="00EE20EF"/>
    <w:rsid w:val="00F02DDE"/>
    <w:rsid w:val="00F159A8"/>
    <w:rsid w:val="00F24ED9"/>
    <w:rsid w:val="00F4629F"/>
    <w:rsid w:val="00F55DCD"/>
    <w:rsid w:val="00F775BC"/>
    <w:rsid w:val="00F91017"/>
    <w:rsid w:val="00F96340"/>
    <w:rsid w:val="00FE538A"/>
    <w:rsid w:val="00FF2C40"/>
    <w:rsid w:val="018A4696"/>
    <w:rsid w:val="01A45240"/>
    <w:rsid w:val="01CC50FF"/>
    <w:rsid w:val="01E951BF"/>
    <w:rsid w:val="022D3E9F"/>
    <w:rsid w:val="02824C2E"/>
    <w:rsid w:val="028448AE"/>
    <w:rsid w:val="028D2FBF"/>
    <w:rsid w:val="02D06F2C"/>
    <w:rsid w:val="02DF1744"/>
    <w:rsid w:val="02FF41F8"/>
    <w:rsid w:val="030A5E0C"/>
    <w:rsid w:val="032B053F"/>
    <w:rsid w:val="036B4BAC"/>
    <w:rsid w:val="03BD58AF"/>
    <w:rsid w:val="03E37CED"/>
    <w:rsid w:val="03F66D0E"/>
    <w:rsid w:val="043445F5"/>
    <w:rsid w:val="044D771D"/>
    <w:rsid w:val="04623E3F"/>
    <w:rsid w:val="04822175"/>
    <w:rsid w:val="04A348A8"/>
    <w:rsid w:val="04B8484E"/>
    <w:rsid w:val="05087E50"/>
    <w:rsid w:val="050F525C"/>
    <w:rsid w:val="053E2528"/>
    <w:rsid w:val="055424CE"/>
    <w:rsid w:val="056004DF"/>
    <w:rsid w:val="05952F37"/>
    <w:rsid w:val="05F81957"/>
    <w:rsid w:val="06095474"/>
    <w:rsid w:val="064055CE"/>
    <w:rsid w:val="065F5E83"/>
    <w:rsid w:val="0664230B"/>
    <w:rsid w:val="06BB2D1A"/>
    <w:rsid w:val="06CD64B7"/>
    <w:rsid w:val="06F253F2"/>
    <w:rsid w:val="06F82B7E"/>
    <w:rsid w:val="07117EA5"/>
    <w:rsid w:val="07277E4A"/>
    <w:rsid w:val="07441979"/>
    <w:rsid w:val="07886BEA"/>
    <w:rsid w:val="078A686A"/>
    <w:rsid w:val="079A2388"/>
    <w:rsid w:val="07D41268"/>
    <w:rsid w:val="07F12D96"/>
    <w:rsid w:val="080055AF"/>
    <w:rsid w:val="08493425"/>
    <w:rsid w:val="0869175B"/>
    <w:rsid w:val="08822685"/>
    <w:rsid w:val="08AE69CD"/>
    <w:rsid w:val="08B50556"/>
    <w:rsid w:val="08C52D6F"/>
    <w:rsid w:val="09BD6B8A"/>
    <w:rsid w:val="09DE12BD"/>
    <w:rsid w:val="0A937AE7"/>
    <w:rsid w:val="0A9E5E78"/>
    <w:rsid w:val="0AA12680"/>
    <w:rsid w:val="0AB55A76"/>
    <w:rsid w:val="0ABE41AE"/>
    <w:rsid w:val="0AC8253F"/>
    <w:rsid w:val="0ACE0286"/>
    <w:rsid w:val="0B154BBD"/>
    <w:rsid w:val="0B1F2F4E"/>
    <w:rsid w:val="0B243B52"/>
    <w:rsid w:val="0B2E5767"/>
    <w:rsid w:val="0B393AF8"/>
    <w:rsid w:val="0B6039B7"/>
    <w:rsid w:val="0BA35725"/>
    <w:rsid w:val="0BD107F3"/>
    <w:rsid w:val="0C3A111C"/>
    <w:rsid w:val="0C493935"/>
    <w:rsid w:val="0C9F46C4"/>
    <w:rsid w:val="0CA73CCE"/>
    <w:rsid w:val="0CE0512D"/>
    <w:rsid w:val="0DA46170"/>
    <w:rsid w:val="0DE66BD9"/>
    <w:rsid w:val="0DFD1D66"/>
    <w:rsid w:val="0E263246"/>
    <w:rsid w:val="0E475979"/>
    <w:rsid w:val="0E575C13"/>
    <w:rsid w:val="0E871FE6"/>
    <w:rsid w:val="0ED56BFB"/>
    <w:rsid w:val="0EFF5127"/>
    <w:rsid w:val="0F0015D9"/>
    <w:rsid w:val="0F1F345E"/>
    <w:rsid w:val="0F255367"/>
    <w:rsid w:val="0F2A2482"/>
    <w:rsid w:val="0F314779"/>
    <w:rsid w:val="0F316BFB"/>
    <w:rsid w:val="0F88760A"/>
    <w:rsid w:val="0FAA55C0"/>
    <w:rsid w:val="0FD41C88"/>
    <w:rsid w:val="10204305"/>
    <w:rsid w:val="105769DE"/>
    <w:rsid w:val="10B9577E"/>
    <w:rsid w:val="10C33B0F"/>
    <w:rsid w:val="11A77604"/>
    <w:rsid w:val="11C101AE"/>
    <w:rsid w:val="11F62C07"/>
    <w:rsid w:val="11FF5A95"/>
    <w:rsid w:val="12072EA1"/>
    <w:rsid w:val="12660298"/>
    <w:rsid w:val="1279795D"/>
    <w:rsid w:val="12995C93"/>
    <w:rsid w:val="12C61FDA"/>
    <w:rsid w:val="12D26A15"/>
    <w:rsid w:val="12FB4A33"/>
    <w:rsid w:val="13935EAB"/>
    <w:rsid w:val="13AA5AD0"/>
    <w:rsid w:val="13CA3E07"/>
    <w:rsid w:val="13EF07C3"/>
    <w:rsid w:val="140B4870"/>
    <w:rsid w:val="14426F48"/>
    <w:rsid w:val="14522A66"/>
    <w:rsid w:val="147719A1"/>
    <w:rsid w:val="14871C3B"/>
    <w:rsid w:val="148A09C2"/>
    <w:rsid w:val="148C1946"/>
    <w:rsid w:val="14CE23B0"/>
    <w:rsid w:val="151F30B3"/>
    <w:rsid w:val="15913D5E"/>
    <w:rsid w:val="15A77B14"/>
    <w:rsid w:val="15C41643"/>
    <w:rsid w:val="160968B4"/>
    <w:rsid w:val="161404C8"/>
    <w:rsid w:val="163B0388"/>
    <w:rsid w:val="167F55F9"/>
    <w:rsid w:val="16BE50DE"/>
    <w:rsid w:val="16C16063"/>
    <w:rsid w:val="170A775C"/>
    <w:rsid w:val="17442DB9"/>
    <w:rsid w:val="17566556"/>
    <w:rsid w:val="17592D5E"/>
    <w:rsid w:val="17F141D6"/>
    <w:rsid w:val="17F915E3"/>
    <w:rsid w:val="185A0382"/>
    <w:rsid w:val="18740F2C"/>
    <w:rsid w:val="18854A4A"/>
    <w:rsid w:val="188646CA"/>
    <w:rsid w:val="189439DF"/>
    <w:rsid w:val="189B0DEC"/>
    <w:rsid w:val="189F33C8"/>
    <w:rsid w:val="19414DFD"/>
    <w:rsid w:val="19756550"/>
    <w:rsid w:val="19954887"/>
    <w:rsid w:val="19A02C18"/>
    <w:rsid w:val="1A16195D"/>
    <w:rsid w:val="1A4B52AF"/>
    <w:rsid w:val="1AA44A44"/>
    <w:rsid w:val="1B0A7C6C"/>
    <w:rsid w:val="1B3C5EBC"/>
    <w:rsid w:val="1B61067A"/>
    <w:rsid w:val="1B764D9C"/>
    <w:rsid w:val="1B822DAD"/>
    <w:rsid w:val="1B88053A"/>
    <w:rsid w:val="1BD73B3C"/>
    <w:rsid w:val="1BFD04F9"/>
    <w:rsid w:val="1C037E84"/>
    <w:rsid w:val="1C656C23"/>
    <w:rsid w:val="1C8C6B54"/>
    <w:rsid w:val="1CB112A1"/>
    <w:rsid w:val="1D0F3839"/>
    <w:rsid w:val="1D120041"/>
    <w:rsid w:val="1D441B15"/>
    <w:rsid w:val="1D667ACB"/>
    <w:rsid w:val="1DB268C5"/>
    <w:rsid w:val="1DFE0F43"/>
    <w:rsid w:val="1E0C3ADC"/>
    <w:rsid w:val="1E140EE8"/>
    <w:rsid w:val="1E422931"/>
    <w:rsid w:val="1E734785"/>
    <w:rsid w:val="1E996BC3"/>
    <w:rsid w:val="1EAB6ADD"/>
    <w:rsid w:val="1EAF32E5"/>
    <w:rsid w:val="1F271CAA"/>
    <w:rsid w:val="1F31003B"/>
    <w:rsid w:val="1FC508AF"/>
    <w:rsid w:val="1FDA174E"/>
    <w:rsid w:val="1FF45B7B"/>
    <w:rsid w:val="20043C15"/>
    <w:rsid w:val="205D1D27"/>
    <w:rsid w:val="20820C62"/>
    <w:rsid w:val="208244E5"/>
    <w:rsid w:val="20947C82"/>
    <w:rsid w:val="20B96BBD"/>
    <w:rsid w:val="20CE32DF"/>
    <w:rsid w:val="20D40A6C"/>
    <w:rsid w:val="21702AE9"/>
    <w:rsid w:val="21787EF5"/>
    <w:rsid w:val="21A345BC"/>
    <w:rsid w:val="21F046BC"/>
    <w:rsid w:val="22046BDF"/>
    <w:rsid w:val="22241693"/>
    <w:rsid w:val="22551E62"/>
    <w:rsid w:val="229628CB"/>
    <w:rsid w:val="22AB6FED"/>
    <w:rsid w:val="22AC2870"/>
    <w:rsid w:val="22BE600E"/>
    <w:rsid w:val="22D77F19"/>
    <w:rsid w:val="22FF6A77"/>
    <w:rsid w:val="230279FC"/>
    <w:rsid w:val="23127C96"/>
    <w:rsid w:val="234E207A"/>
    <w:rsid w:val="238B1EDE"/>
    <w:rsid w:val="23B00E19"/>
    <w:rsid w:val="23B76226"/>
    <w:rsid w:val="23C32038"/>
    <w:rsid w:val="23E76D75"/>
    <w:rsid w:val="243D3F00"/>
    <w:rsid w:val="24435E0A"/>
    <w:rsid w:val="245D2237"/>
    <w:rsid w:val="24701257"/>
    <w:rsid w:val="248F3D0B"/>
    <w:rsid w:val="24F536AF"/>
    <w:rsid w:val="25076E4C"/>
    <w:rsid w:val="25251C80"/>
    <w:rsid w:val="25683A99"/>
    <w:rsid w:val="25AA1ED9"/>
    <w:rsid w:val="25E40DB9"/>
    <w:rsid w:val="25EF714A"/>
    <w:rsid w:val="260F5480"/>
    <w:rsid w:val="26505EEA"/>
    <w:rsid w:val="266D329C"/>
    <w:rsid w:val="267C2231"/>
    <w:rsid w:val="26A768F9"/>
    <w:rsid w:val="26E92BE5"/>
    <w:rsid w:val="26FF6F87"/>
    <w:rsid w:val="270A5318"/>
    <w:rsid w:val="271F52BE"/>
    <w:rsid w:val="27615D27"/>
    <w:rsid w:val="276B40B8"/>
    <w:rsid w:val="27BD3EC2"/>
    <w:rsid w:val="27F92A22"/>
    <w:rsid w:val="28153018"/>
    <w:rsid w:val="28164551"/>
    <w:rsid w:val="28233866"/>
    <w:rsid w:val="282E547B"/>
    <w:rsid w:val="28913E9A"/>
    <w:rsid w:val="28971627"/>
    <w:rsid w:val="28E45EA3"/>
    <w:rsid w:val="291A637D"/>
    <w:rsid w:val="295B6DE6"/>
    <w:rsid w:val="29716D8C"/>
    <w:rsid w:val="29955CC7"/>
    <w:rsid w:val="29E7224E"/>
    <w:rsid w:val="2A0C4A0C"/>
    <w:rsid w:val="2A4D5475"/>
    <w:rsid w:val="2A7F36C6"/>
    <w:rsid w:val="2A827ECE"/>
    <w:rsid w:val="2ACB5D43"/>
    <w:rsid w:val="2ADB055C"/>
    <w:rsid w:val="2AFA300F"/>
    <w:rsid w:val="2AFB6893"/>
    <w:rsid w:val="2B272BDA"/>
    <w:rsid w:val="2B4E2A99"/>
    <w:rsid w:val="2B88197A"/>
    <w:rsid w:val="2BBA7BCA"/>
    <w:rsid w:val="2BC517DF"/>
    <w:rsid w:val="2BEA0719"/>
    <w:rsid w:val="2BF46AAA"/>
    <w:rsid w:val="2BFF4E3C"/>
    <w:rsid w:val="2C113E5C"/>
    <w:rsid w:val="2C2B1183"/>
    <w:rsid w:val="2C357514"/>
    <w:rsid w:val="2C447E50"/>
    <w:rsid w:val="2C486535"/>
    <w:rsid w:val="2C55584A"/>
    <w:rsid w:val="2C9E36C0"/>
    <w:rsid w:val="2CC35E7E"/>
    <w:rsid w:val="2D6C2E14"/>
    <w:rsid w:val="2D6E2A94"/>
    <w:rsid w:val="2D703A18"/>
    <w:rsid w:val="2D71729C"/>
    <w:rsid w:val="2D9B3963"/>
    <w:rsid w:val="2DA61CF4"/>
    <w:rsid w:val="2DB00085"/>
    <w:rsid w:val="2DB85492"/>
    <w:rsid w:val="2DC74427"/>
    <w:rsid w:val="2DCF1834"/>
    <w:rsid w:val="2E1E06B9"/>
    <w:rsid w:val="2E1E4E36"/>
    <w:rsid w:val="2E755845"/>
    <w:rsid w:val="2E807459"/>
    <w:rsid w:val="2E8A57EA"/>
    <w:rsid w:val="2EAB7F1D"/>
    <w:rsid w:val="2EDE19F1"/>
    <w:rsid w:val="2EE87D82"/>
    <w:rsid w:val="2F1808D1"/>
    <w:rsid w:val="2F386C07"/>
    <w:rsid w:val="2F59133A"/>
    <w:rsid w:val="2F6E12E0"/>
    <w:rsid w:val="2F835A02"/>
    <w:rsid w:val="2FA539B8"/>
    <w:rsid w:val="2FCD70FB"/>
    <w:rsid w:val="30195EF5"/>
    <w:rsid w:val="30486A45"/>
    <w:rsid w:val="30853026"/>
    <w:rsid w:val="309F7453"/>
    <w:rsid w:val="30B43B75"/>
    <w:rsid w:val="30C93B1B"/>
    <w:rsid w:val="30F545DF"/>
    <w:rsid w:val="31121990"/>
    <w:rsid w:val="314C4FED"/>
    <w:rsid w:val="3169239F"/>
    <w:rsid w:val="318E12DA"/>
    <w:rsid w:val="319C18F5"/>
    <w:rsid w:val="31A04A78"/>
    <w:rsid w:val="31AA2E09"/>
    <w:rsid w:val="31B859A2"/>
    <w:rsid w:val="31C33D33"/>
    <w:rsid w:val="31E05861"/>
    <w:rsid w:val="31FF0314"/>
    <w:rsid w:val="3204479C"/>
    <w:rsid w:val="328F68FE"/>
    <w:rsid w:val="32C75B5F"/>
    <w:rsid w:val="331F61ED"/>
    <w:rsid w:val="3334290F"/>
    <w:rsid w:val="333F4524"/>
    <w:rsid w:val="34432ACD"/>
    <w:rsid w:val="34A614EC"/>
    <w:rsid w:val="34AC6C79"/>
    <w:rsid w:val="34B1087C"/>
    <w:rsid w:val="34C67823"/>
    <w:rsid w:val="34EE2F66"/>
    <w:rsid w:val="350E5A19"/>
    <w:rsid w:val="35281E46"/>
    <w:rsid w:val="354400F1"/>
    <w:rsid w:val="3554290A"/>
    <w:rsid w:val="35895362"/>
    <w:rsid w:val="35946F77"/>
    <w:rsid w:val="35B516AA"/>
    <w:rsid w:val="35D579E0"/>
    <w:rsid w:val="36013D27"/>
    <w:rsid w:val="36491F1D"/>
    <w:rsid w:val="36584736"/>
    <w:rsid w:val="36820DFD"/>
    <w:rsid w:val="369D7429"/>
    <w:rsid w:val="36BF0C62"/>
    <w:rsid w:val="36FB3F3F"/>
    <w:rsid w:val="36FB77C2"/>
    <w:rsid w:val="374B0846"/>
    <w:rsid w:val="374D3D49"/>
    <w:rsid w:val="375C2CDF"/>
    <w:rsid w:val="37A8535D"/>
    <w:rsid w:val="37D41C80"/>
    <w:rsid w:val="381529B3"/>
    <w:rsid w:val="381C311D"/>
    <w:rsid w:val="381C789A"/>
    <w:rsid w:val="385357F5"/>
    <w:rsid w:val="38822AC1"/>
    <w:rsid w:val="3888244C"/>
    <w:rsid w:val="389771E3"/>
    <w:rsid w:val="38A96204"/>
    <w:rsid w:val="38D834D0"/>
    <w:rsid w:val="38ED03A5"/>
    <w:rsid w:val="38EE7BF2"/>
    <w:rsid w:val="39573D9E"/>
    <w:rsid w:val="397B655D"/>
    <w:rsid w:val="398C207A"/>
    <w:rsid w:val="39A62C24"/>
    <w:rsid w:val="39AE0030"/>
    <w:rsid w:val="39CD2AE4"/>
    <w:rsid w:val="3A1379D5"/>
    <w:rsid w:val="3A29797A"/>
    <w:rsid w:val="3A602052"/>
    <w:rsid w:val="3A690764"/>
    <w:rsid w:val="3A7B3F01"/>
    <w:rsid w:val="3AA12ABC"/>
    <w:rsid w:val="3ABE3F64"/>
    <w:rsid w:val="3AD60D98"/>
    <w:rsid w:val="3AF328C6"/>
    <w:rsid w:val="3B181801"/>
    <w:rsid w:val="3B6A5D88"/>
    <w:rsid w:val="3B8B3D3E"/>
    <w:rsid w:val="3B8E4CC3"/>
    <w:rsid w:val="3BA7684D"/>
    <w:rsid w:val="3BAB2075"/>
    <w:rsid w:val="3C195A73"/>
    <w:rsid w:val="3C3663D5"/>
    <w:rsid w:val="3C682428"/>
    <w:rsid w:val="3C7207B9"/>
    <w:rsid w:val="3CA228E3"/>
    <w:rsid w:val="3CC60243"/>
    <w:rsid w:val="3CF1490A"/>
    <w:rsid w:val="3CF5550F"/>
    <w:rsid w:val="3D2B37EA"/>
    <w:rsid w:val="3D4C5F1D"/>
    <w:rsid w:val="3DAA3D38"/>
    <w:rsid w:val="3DF56736"/>
    <w:rsid w:val="3E0456CC"/>
    <w:rsid w:val="3E0C2AD8"/>
    <w:rsid w:val="3E2171FA"/>
    <w:rsid w:val="3E243A02"/>
    <w:rsid w:val="3E301A13"/>
    <w:rsid w:val="3E507D4A"/>
    <w:rsid w:val="3E65446C"/>
    <w:rsid w:val="3E706080"/>
    <w:rsid w:val="3EF065CE"/>
    <w:rsid w:val="3F4A7F61"/>
    <w:rsid w:val="3F7136A4"/>
    <w:rsid w:val="3F7C1A35"/>
    <w:rsid w:val="3F87364A"/>
    <w:rsid w:val="3FC840B3"/>
    <w:rsid w:val="3FCD4CB7"/>
    <w:rsid w:val="3FD32444"/>
    <w:rsid w:val="3FE51083"/>
    <w:rsid w:val="3FFF678B"/>
    <w:rsid w:val="400D1324"/>
    <w:rsid w:val="40225A46"/>
    <w:rsid w:val="402E72DA"/>
    <w:rsid w:val="404B3FE8"/>
    <w:rsid w:val="40857CE9"/>
    <w:rsid w:val="40E74287"/>
    <w:rsid w:val="4154383A"/>
    <w:rsid w:val="41585AC3"/>
    <w:rsid w:val="417E7F01"/>
    <w:rsid w:val="41896292"/>
    <w:rsid w:val="418F019B"/>
    <w:rsid w:val="41B525D9"/>
    <w:rsid w:val="41B56B45"/>
    <w:rsid w:val="41C75D77"/>
    <w:rsid w:val="41CA257F"/>
    <w:rsid w:val="42004FD7"/>
    <w:rsid w:val="42161379"/>
    <w:rsid w:val="4221770A"/>
    <w:rsid w:val="42332EA8"/>
    <w:rsid w:val="423E4ABC"/>
    <w:rsid w:val="423F6634"/>
    <w:rsid w:val="426D1D88"/>
    <w:rsid w:val="42931FC8"/>
    <w:rsid w:val="429F385C"/>
    <w:rsid w:val="42AA1BED"/>
    <w:rsid w:val="42D9273C"/>
    <w:rsid w:val="433B14DC"/>
    <w:rsid w:val="434268E8"/>
    <w:rsid w:val="4345786D"/>
    <w:rsid w:val="43A45688"/>
    <w:rsid w:val="43B37EA1"/>
    <w:rsid w:val="440A08B0"/>
    <w:rsid w:val="441F4FD2"/>
    <w:rsid w:val="44266B5B"/>
    <w:rsid w:val="4431076F"/>
    <w:rsid w:val="444B1319"/>
    <w:rsid w:val="44520CA4"/>
    <w:rsid w:val="44682E47"/>
    <w:rsid w:val="44A21D28"/>
    <w:rsid w:val="44D47F78"/>
    <w:rsid w:val="44E32791"/>
    <w:rsid w:val="44F462AF"/>
    <w:rsid w:val="452B420A"/>
    <w:rsid w:val="454C693D"/>
    <w:rsid w:val="45A3734C"/>
    <w:rsid w:val="45A63B54"/>
    <w:rsid w:val="45B6056B"/>
    <w:rsid w:val="45C35682"/>
    <w:rsid w:val="45FC0CDF"/>
    <w:rsid w:val="46120C85"/>
    <w:rsid w:val="462F1A6E"/>
    <w:rsid w:val="467B4E31"/>
    <w:rsid w:val="467F5A35"/>
    <w:rsid w:val="46884147"/>
    <w:rsid w:val="46B53D11"/>
    <w:rsid w:val="46CC00B3"/>
    <w:rsid w:val="46D17DBE"/>
    <w:rsid w:val="47210E42"/>
    <w:rsid w:val="476A6CB8"/>
    <w:rsid w:val="477F6C5D"/>
    <w:rsid w:val="47847862"/>
    <w:rsid w:val="47997807"/>
    <w:rsid w:val="47C076C6"/>
    <w:rsid w:val="47DA0270"/>
    <w:rsid w:val="47F00216"/>
    <w:rsid w:val="48226466"/>
    <w:rsid w:val="483C7010"/>
    <w:rsid w:val="484636CE"/>
    <w:rsid w:val="484C72AA"/>
    <w:rsid w:val="48516FB5"/>
    <w:rsid w:val="48632753"/>
    <w:rsid w:val="487216E8"/>
    <w:rsid w:val="48786E75"/>
    <w:rsid w:val="48A531BC"/>
    <w:rsid w:val="48B843DB"/>
    <w:rsid w:val="49352AAB"/>
    <w:rsid w:val="49825129"/>
    <w:rsid w:val="49A17BDC"/>
    <w:rsid w:val="49B52FF9"/>
    <w:rsid w:val="49ED225A"/>
    <w:rsid w:val="4A0A3D88"/>
    <w:rsid w:val="4A0F0210"/>
    <w:rsid w:val="4A1A65A1"/>
    <w:rsid w:val="4A244932"/>
    <w:rsid w:val="4A2A2FB8"/>
    <w:rsid w:val="4A706FB0"/>
    <w:rsid w:val="4A986E6F"/>
    <w:rsid w:val="4AA25200"/>
    <w:rsid w:val="4AB851A6"/>
    <w:rsid w:val="4ADE3D60"/>
    <w:rsid w:val="4B1367B9"/>
    <w:rsid w:val="4B236A53"/>
    <w:rsid w:val="4B334AEF"/>
    <w:rsid w:val="4B745559"/>
    <w:rsid w:val="4B881494"/>
    <w:rsid w:val="4B8A54FE"/>
    <w:rsid w:val="4BF519DD"/>
    <w:rsid w:val="4C855396"/>
    <w:rsid w:val="4C9A533B"/>
    <w:rsid w:val="4CD17A13"/>
    <w:rsid w:val="4D0314E7"/>
    <w:rsid w:val="4D383F40"/>
    <w:rsid w:val="4D472ED5"/>
    <w:rsid w:val="4D7D11B1"/>
    <w:rsid w:val="4D8971C2"/>
    <w:rsid w:val="4D8F494F"/>
    <w:rsid w:val="4D940DD6"/>
    <w:rsid w:val="4DFC16FF"/>
    <w:rsid w:val="4E3605DF"/>
    <w:rsid w:val="4E7E67D5"/>
    <w:rsid w:val="4E832C5D"/>
    <w:rsid w:val="4E98737F"/>
    <w:rsid w:val="4ECE1A58"/>
    <w:rsid w:val="4F105D44"/>
    <w:rsid w:val="4F3B240C"/>
    <w:rsid w:val="4F820602"/>
    <w:rsid w:val="4FC15B68"/>
    <w:rsid w:val="4FE57021"/>
    <w:rsid w:val="501E0EA8"/>
    <w:rsid w:val="506640F7"/>
    <w:rsid w:val="50B26775"/>
    <w:rsid w:val="510319F7"/>
    <w:rsid w:val="51163C99"/>
    <w:rsid w:val="51357C48"/>
    <w:rsid w:val="51442461"/>
    <w:rsid w:val="51555F7E"/>
    <w:rsid w:val="5197226B"/>
    <w:rsid w:val="51BB11A6"/>
    <w:rsid w:val="51C1782C"/>
    <w:rsid w:val="51CE23C5"/>
    <w:rsid w:val="51E754ED"/>
    <w:rsid w:val="522F36E3"/>
    <w:rsid w:val="525B7A2A"/>
    <w:rsid w:val="52B007B9"/>
    <w:rsid w:val="52CA1363"/>
    <w:rsid w:val="52EB3A96"/>
    <w:rsid w:val="52EC7319"/>
    <w:rsid w:val="53013A3B"/>
    <w:rsid w:val="535F1857"/>
    <w:rsid w:val="53840791"/>
    <w:rsid w:val="53A46AC8"/>
    <w:rsid w:val="53FA74D7"/>
    <w:rsid w:val="54021060"/>
    <w:rsid w:val="54514662"/>
    <w:rsid w:val="547D09A9"/>
    <w:rsid w:val="549A5D5B"/>
    <w:rsid w:val="54AF247D"/>
    <w:rsid w:val="55350158"/>
    <w:rsid w:val="553539DB"/>
    <w:rsid w:val="557475B6"/>
    <w:rsid w:val="55774444"/>
    <w:rsid w:val="55922F45"/>
    <w:rsid w:val="55A95F18"/>
    <w:rsid w:val="55BE263A"/>
    <w:rsid w:val="55E31575"/>
    <w:rsid w:val="55E34DF9"/>
    <w:rsid w:val="55ED318A"/>
    <w:rsid w:val="55F8151B"/>
    <w:rsid w:val="5604752C"/>
    <w:rsid w:val="56162CC9"/>
    <w:rsid w:val="56245862"/>
    <w:rsid w:val="56360FFF"/>
    <w:rsid w:val="56391F84"/>
    <w:rsid w:val="565902BA"/>
    <w:rsid w:val="5670465C"/>
    <w:rsid w:val="567B29ED"/>
    <w:rsid w:val="56864602"/>
    <w:rsid w:val="56902993"/>
    <w:rsid w:val="56D90809"/>
    <w:rsid w:val="56EC1A28"/>
    <w:rsid w:val="56EF07AE"/>
    <w:rsid w:val="57194E75"/>
    <w:rsid w:val="576A00F7"/>
    <w:rsid w:val="577F481A"/>
    <w:rsid w:val="57B62775"/>
    <w:rsid w:val="57C85F13"/>
    <w:rsid w:val="57D65228"/>
    <w:rsid w:val="581D3408"/>
    <w:rsid w:val="5843585C"/>
    <w:rsid w:val="58A545FC"/>
    <w:rsid w:val="58C24B9F"/>
    <w:rsid w:val="58C2612B"/>
    <w:rsid w:val="58CC44BC"/>
    <w:rsid w:val="58CC7D3F"/>
    <w:rsid w:val="58DA7055"/>
    <w:rsid w:val="590E07A8"/>
    <w:rsid w:val="593276E3"/>
    <w:rsid w:val="59870472"/>
    <w:rsid w:val="598F587E"/>
    <w:rsid w:val="59DB7EFC"/>
    <w:rsid w:val="59E47507"/>
    <w:rsid w:val="5A0709C0"/>
    <w:rsid w:val="5A153559"/>
    <w:rsid w:val="5A3F7C21"/>
    <w:rsid w:val="5A567846"/>
    <w:rsid w:val="5A9802AF"/>
    <w:rsid w:val="5ABF6EB9"/>
    <w:rsid w:val="5AC24977"/>
    <w:rsid w:val="5AEB44B6"/>
    <w:rsid w:val="5B1D0508"/>
    <w:rsid w:val="5B386B34"/>
    <w:rsid w:val="5B584E6A"/>
    <w:rsid w:val="5B7831A0"/>
    <w:rsid w:val="5B9C20DB"/>
    <w:rsid w:val="5BAE1FF5"/>
    <w:rsid w:val="5BFA7EF6"/>
    <w:rsid w:val="5C3C0960"/>
    <w:rsid w:val="5C5B3413"/>
    <w:rsid w:val="5C5C6C96"/>
    <w:rsid w:val="5C6B5C2C"/>
    <w:rsid w:val="5C827377"/>
    <w:rsid w:val="5C93094A"/>
    <w:rsid w:val="5C93136F"/>
    <w:rsid w:val="5CCC024F"/>
    <w:rsid w:val="5CD765E0"/>
    <w:rsid w:val="5CFE649F"/>
    <w:rsid w:val="5D2B27E7"/>
    <w:rsid w:val="5D385380"/>
    <w:rsid w:val="5D556EAE"/>
    <w:rsid w:val="5D6416C7"/>
    <w:rsid w:val="5D6F7A58"/>
    <w:rsid w:val="5D8579FD"/>
    <w:rsid w:val="5E4445B8"/>
    <w:rsid w:val="5EA63358"/>
    <w:rsid w:val="5EB522EE"/>
    <w:rsid w:val="5EC75A8B"/>
    <w:rsid w:val="5EF665DA"/>
    <w:rsid w:val="5F110489"/>
    <w:rsid w:val="5F1E649A"/>
    <w:rsid w:val="5F28482B"/>
    <w:rsid w:val="5F310A0D"/>
    <w:rsid w:val="5F6D1A9C"/>
    <w:rsid w:val="5FA479F8"/>
    <w:rsid w:val="5FAB1581"/>
    <w:rsid w:val="5FCB78B7"/>
    <w:rsid w:val="5FD614CB"/>
    <w:rsid w:val="60021F8F"/>
    <w:rsid w:val="60104B28"/>
    <w:rsid w:val="60630D2F"/>
    <w:rsid w:val="6093187E"/>
    <w:rsid w:val="60AD7EAA"/>
    <w:rsid w:val="60BA173E"/>
    <w:rsid w:val="60C53352"/>
    <w:rsid w:val="60D22668"/>
    <w:rsid w:val="60E65A85"/>
    <w:rsid w:val="611B04DE"/>
    <w:rsid w:val="61ED328A"/>
    <w:rsid w:val="61EE40B9"/>
    <w:rsid w:val="620A2365"/>
    <w:rsid w:val="621F230A"/>
    <w:rsid w:val="623F0640"/>
    <w:rsid w:val="624102C0"/>
    <w:rsid w:val="625649E2"/>
    <w:rsid w:val="627B71A0"/>
    <w:rsid w:val="62820D2A"/>
    <w:rsid w:val="629B1C54"/>
    <w:rsid w:val="631E69AA"/>
    <w:rsid w:val="63284D3B"/>
    <w:rsid w:val="63483071"/>
    <w:rsid w:val="6350047D"/>
    <w:rsid w:val="637D216D"/>
    <w:rsid w:val="63A46EF2"/>
    <w:rsid w:val="63CB7DC7"/>
    <w:rsid w:val="63ED47CD"/>
    <w:rsid w:val="642A5BE2"/>
    <w:rsid w:val="646E75D0"/>
    <w:rsid w:val="64A04927"/>
    <w:rsid w:val="64C53862"/>
    <w:rsid w:val="65385D9F"/>
    <w:rsid w:val="659A4B3F"/>
    <w:rsid w:val="65A42ED0"/>
    <w:rsid w:val="65DE1DB1"/>
    <w:rsid w:val="6610477E"/>
    <w:rsid w:val="664107D0"/>
    <w:rsid w:val="6671351E"/>
    <w:rsid w:val="669811DF"/>
    <w:rsid w:val="66A178F0"/>
    <w:rsid w:val="66C258A6"/>
    <w:rsid w:val="66CD3C37"/>
    <w:rsid w:val="66DF73D5"/>
    <w:rsid w:val="67041B93"/>
    <w:rsid w:val="67080599"/>
    <w:rsid w:val="672B1A53"/>
    <w:rsid w:val="67367DE4"/>
    <w:rsid w:val="673A09E8"/>
    <w:rsid w:val="67822461"/>
    <w:rsid w:val="678D07F2"/>
    <w:rsid w:val="67B1772D"/>
    <w:rsid w:val="67FD1DAB"/>
    <w:rsid w:val="68053934"/>
    <w:rsid w:val="6805760C"/>
    <w:rsid w:val="680D5952"/>
    <w:rsid w:val="681364CD"/>
    <w:rsid w:val="682A60F2"/>
    <w:rsid w:val="683A1C10"/>
    <w:rsid w:val="690C1F68"/>
    <w:rsid w:val="69143AF1"/>
    <w:rsid w:val="69382A2C"/>
    <w:rsid w:val="699022E4"/>
    <w:rsid w:val="69B76B7E"/>
    <w:rsid w:val="69DB133C"/>
    <w:rsid w:val="69F05A5E"/>
    <w:rsid w:val="6A0E7271"/>
    <w:rsid w:val="6A18591D"/>
    <w:rsid w:val="6A3D00DC"/>
    <w:rsid w:val="6A886ED6"/>
    <w:rsid w:val="6ABF15AE"/>
    <w:rsid w:val="6AE74CF1"/>
    <w:rsid w:val="6B161FBD"/>
    <w:rsid w:val="6B33736F"/>
    <w:rsid w:val="6B8D0D02"/>
    <w:rsid w:val="6B94288B"/>
    <w:rsid w:val="6BF07722"/>
    <w:rsid w:val="6C003240"/>
    <w:rsid w:val="6C0960CD"/>
    <w:rsid w:val="6C1A3DE9"/>
    <w:rsid w:val="6C352415"/>
    <w:rsid w:val="6C791C04"/>
    <w:rsid w:val="6CBD35F3"/>
    <w:rsid w:val="6CF4154E"/>
    <w:rsid w:val="6D147885"/>
    <w:rsid w:val="6D756624"/>
    <w:rsid w:val="6D970D57"/>
    <w:rsid w:val="6D9D64E4"/>
    <w:rsid w:val="6E004F03"/>
    <w:rsid w:val="6E4A7901"/>
    <w:rsid w:val="6E4C7581"/>
    <w:rsid w:val="6E4F3D89"/>
    <w:rsid w:val="6E613CA3"/>
    <w:rsid w:val="6E811FDA"/>
    <w:rsid w:val="6E992F04"/>
    <w:rsid w:val="6FA974BD"/>
    <w:rsid w:val="6FAB29C1"/>
    <w:rsid w:val="6FB1014D"/>
    <w:rsid w:val="70335223"/>
    <w:rsid w:val="703F3234"/>
    <w:rsid w:val="704241B9"/>
    <w:rsid w:val="704915C5"/>
    <w:rsid w:val="70745C8D"/>
    <w:rsid w:val="70AB0365"/>
    <w:rsid w:val="70AF47ED"/>
    <w:rsid w:val="70DA0EB4"/>
    <w:rsid w:val="7105557C"/>
    <w:rsid w:val="7124002F"/>
    <w:rsid w:val="714162DA"/>
    <w:rsid w:val="71845ACA"/>
    <w:rsid w:val="718722D2"/>
    <w:rsid w:val="71E6486A"/>
    <w:rsid w:val="71F02BFB"/>
    <w:rsid w:val="72270B56"/>
    <w:rsid w:val="726760BC"/>
    <w:rsid w:val="72BF1FCE"/>
    <w:rsid w:val="72DF0305"/>
    <w:rsid w:val="72FF663B"/>
    <w:rsid w:val="730F0E54"/>
    <w:rsid w:val="73196B42"/>
    <w:rsid w:val="73360D13"/>
    <w:rsid w:val="735B7C4E"/>
    <w:rsid w:val="73873F96"/>
    <w:rsid w:val="738D1722"/>
    <w:rsid w:val="73A25E44"/>
    <w:rsid w:val="73C70602"/>
    <w:rsid w:val="73F310C6"/>
    <w:rsid w:val="741D578E"/>
    <w:rsid w:val="74450ED1"/>
    <w:rsid w:val="745C5273"/>
    <w:rsid w:val="7474619D"/>
    <w:rsid w:val="749C1629"/>
    <w:rsid w:val="74CC659F"/>
    <w:rsid w:val="751E2DB2"/>
    <w:rsid w:val="75236793"/>
    <w:rsid w:val="75581C92"/>
    <w:rsid w:val="756338A7"/>
    <w:rsid w:val="758A3766"/>
    <w:rsid w:val="75A44310"/>
    <w:rsid w:val="75AF26A1"/>
    <w:rsid w:val="760630B0"/>
    <w:rsid w:val="765C3ABF"/>
    <w:rsid w:val="76897E06"/>
    <w:rsid w:val="769E4528"/>
    <w:rsid w:val="76EA6BA6"/>
    <w:rsid w:val="77073F57"/>
    <w:rsid w:val="770A4EDC"/>
    <w:rsid w:val="77162EED"/>
    <w:rsid w:val="771C067A"/>
    <w:rsid w:val="772E7A2D"/>
    <w:rsid w:val="773D2DAD"/>
    <w:rsid w:val="77532D52"/>
    <w:rsid w:val="778238A1"/>
    <w:rsid w:val="779437BB"/>
    <w:rsid w:val="77977FC3"/>
    <w:rsid w:val="77995C9A"/>
    <w:rsid w:val="77E42641"/>
    <w:rsid w:val="77EE09D2"/>
    <w:rsid w:val="78337E41"/>
    <w:rsid w:val="78864D0C"/>
    <w:rsid w:val="789620E4"/>
    <w:rsid w:val="78BD4522"/>
    <w:rsid w:val="78DD2859"/>
    <w:rsid w:val="78F227FE"/>
    <w:rsid w:val="79096BA0"/>
    <w:rsid w:val="791A1E16"/>
    <w:rsid w:val="791B233D"/>
    <w:rsid w:val="79343267"/>
    <w:rsid w:val="7955121E"/>
    <w:rsid w:val="79641838"/>
    <w:rsid w:val="79882CF2"/>
    <w:rsid w:val="798A3C76"/>
    <w:rsid w:val="798C38F6"/>
    <w:rsid w:val="79A10018"/>
    <w:rsid w:val="79C505D8"/>
    <w:rsid w:val="79FE61B3"/>
    <w:rsid w:val="7A6C67E7"/>
    <w:rsid w:val="7AA51E44"/>
    <w:rsid w:val="7AAD7251"/>
    <w:rsid w:val="7ABB1DEA"/>
    <w:rsid w:val="7ACD1D04"/>
    <w:rsid w:val="7AF244C2"/>
    <w:rsid w:val="7B074467"/>
    <w:rsid w:val="7B276F1B"/>
    <w:rsid w:val="7B3138B1"/>
    <w:rsid w:val="7B3926B8"/>
    <w:rsid w:val="7B3B2338"/>
    <w:rsid w:val="7B484ED1"/>
    <w:rsid w:val="7B683207"/>
    <w:rsid w:val="7B704D90"/>
    <w:rsid w:val="7B731598"/>
    <w:rsid w:val="7B8A593A"/>
    <w:rsid w:val="7BB1107D"/>
    <w:rsid w:val="7BC5229C"/>
    <w:rsid w:val="7BC6579F"/>
    <w:rsid w:val="7BEC2210"/>
    <w:rsid w:val="7C222636"/>
    <w:rsid w:val="7C291FC0"/>
    <w:rsid w:val="7C42096C"/>
    <w:rsid w:val="7C4924F5"/>
    <w:rsid w:val="7C62341F"/>
    <w:rsid w:val="7C63309F"/>
    <w:rsid w:val="7CA02F04"/>
    <w:rsid w:val="7CC940C8"/>
    <w:rsid w:val="7CD5595C"/>
    <w:rsid w:val="7D217FDA"/>
    <w:rsid w:val="7D38437C"/>
    <w:rsid w:val="7D4312E1"/>
    <w:rsid w:val="7D5B6EBA"/>
    <w:rsid w:val="7D99311C"/>
    <w:rsid w:val="7DD97789"/>
    <w:rsid w:val="7E006343"/>
    <w:rsid w:val="7E20467A"/>
    <w:rsid w:val="7E2A2A0B"/>
    <w:rsid w:val="7E3C61A8"/>
    <w:rsid w:val="7E4A0D41"/>
    <w:rsid w:val="7E6B3474"/>
    <w:rsid w:val="7E936BB7"/>
    <w:rsid w:val="7E9633BF"/>
    <w:rsid w:val="7EC23E83"/>
    <w:rsid w:val="7ED83E28"/>
    <w:rsid w:val="7F855246"/>
    <w:rsid w:val="7F8D6DCF"/>
    <w:rsid w:val="7FC2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99" w:unhideWhenUsed="0"/>
    <w:lsdException w:name="Subtitle" w:semiHidden="0" w:uiPriority="11" w:unhideWhenUsed="0" w:qFormat="1"/>
    <w:lsdException w:name="Hyperlink" w:semiHidden="0" w:uiPriority="99" w:unhideWhenUsed="0"/>
    <w:lsdException w:name="FollowedHyperlink" w:semiHidden="0"/>
    <w:lsdException w:name="Strong" w:locked="0" w:semiHidden="0" w:uiPriority="99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semiHidden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9634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rsid w:val="00F9634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F96340"/>
    <w:rPr>
      <w:rFonts w:cs="Times New Roman"/>
      <w:b/>
    </w:rPr>
  </w:style>
  <w:style w:type="character" w:styleId="a6">
    <w:name w:val="page number"/>
    <w:basedOn w:val="a0"/>
    <w:uiPriority w:val="99"/>
    <w:rsid w:val="00F96340"/>
    <w:rPr>
      <w:rFonts w:cs="Times New Roman"/>
    </w:rPr>
  </w:style>
  <w:style w:type="character" w:styleId="a7">
    <w:name w:val="FollowedHyperlink"/>
    <w:basedOn w:val="a0"/>
    <w:unhideWhenUsed/>
    <w:locked/>
    <w:rsid w:val="00F96340"/>
    <w:rPr>
      <w:color w:val="800080"/>
      <w:u w:val="single"/>
    </w:rPr>
  </w:style>
  <w:style w:type="character" w:styleId="a8">
    <w:name w:val="Hyperlink"/>
    <w:basedOn w:val="a0"/>
    <w:uiPriority w:val="99"/>
    <w:locked/>
    <w:rsid w:val="00F9634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F96340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locked/>
    <w:rsid w:val="00F96340"/>
    <w:rPr>
      <w:rFonts w:ascii="Calibri" w:hAnsi="Calibri" w:cs="黑体"/>
      <w:sz w:val="18"/>
      <w:szCs w:val="18"/>
    </w:rPr>
  </w:style>
  <w:style w:type="paragraph" w:styleId="a9">
    <w:name w:val="header"/>
    <w:basedOn w:val="a"/>
    <w:link w:val="Char0"/>
    <w:semiHidden/>
    <w:unhideWhenUsed/>
    <w:locked/>
    <w:rsid w:val="00B8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semiHidden/>
    <w:rsid w:val="00B8089A"/>
    <w:rPr>
      <w:rFonts w:ascii="Calibri" w:hAnsi="Calibri" w:cs="黑体"/>
      <w:kern w:val="2"/>
      <w:sz w:val="18"/>
      <w:szCs w:val="18"/>
    </w:rPr>
  </w:style>
  <w:style w:type="paragraph" w:styleId="aa">
    <w:name w:val="Balloon Text"/>
    <w:basedOn w:val="a"/>
    <w:link w:val="Char1"/>
    <w:semiHidden/>
    <w:unhideWhenUsed/>
    <w:locked/>
    <w:rsid w:val="00B8089A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B8089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chuan.xiaoxiaotong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408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科学菁苗计划草案</dc:title>
  <dc:creator>Administrator</dc:creator>
  <cp:lastModifiedBy>微软用户</cp:lastModifiedBy>
  <cp:revision>2</cp:revision>
  <cp:lastPrinted>2015-06-18T08:02:00Z</cp:lastPrinted>
  <dcterms:created xsi:type="dcterms:W3CDTF">2015-05-09T02:38:00Z</dcterms:created>
  <dcterms:modified xsi:type="dcterms:W3CDTF">2015-06-19T07:09:00Z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